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EC11" w14:textId="158EC034" w:rsidR="004E36BC" w:rsidRPr="00581814" w:rsidRDefault="004E36BC" w:rsidP="000550B9">
      <w:pPr>
        <w:jc w:val="both"/>
        <w:rPr>
          <w:rFonts w:ascii="Times New Roman" w:hAnsi="Times New Roman" w:cs="Times New Roman"/>
          <w:u w:val="single"/>
        </w:rPr>
      </w:pPr>
      <w:r w:rsidRPr="00581814">
        <w:rPr>
          <w:rFonts w:ascii="Times New Roman" w:eastAsia="Calibri" w:hAnsi="Times New Roman" w:cs="Times New Roman"/>
          <w:noProof/>
          <w:lang w:val="en-US"/>
        </w:rPr>
        <w:drawing>
          <wp:inline distT="0" distB="0" distL="0" distR="0" wp14:anchorId="2070470F" wp14:editId="301C1AF1">
            <wp:extent cx="5728335" cy="46672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7092" t="-4644" r="44605" b="4644"/>
                    <a:stretch/>
                  </pic:blipFill>
                  <pic:spPr bwMode="auto">
                    <a:xfrm>
                      <a:off x="0" y="0"/>
                      <a:ext cx="5740338" cy="467703"/>
                    </a:xfrm>
                    <a:prstGeom prst="rect">
                      <a:avLst/>
                    </a:prstGeom>
                    <a:noFill/>
                    <a:ln w="9525">
                      <a:noFill/>
                      <a:miter lim="800000"/>
                      <a:headEnd/>
                      <a:tailEnd/>
                    </a:ln>
                  </pic:spPr>
                </pic:pic>
              </a:graphicData>
            </a:graphic>
          </wp:inline>
        </w:drawing>
      </w:r>
    </w:p>
    <w:p w14:paraId="155B9694" w14:textId="358D714D" w:rsidR="008E0585" w:rsidRPr="00581814" w:rsidRDefault="00AB669B" w:rsidP="000550B9">
      <w:pPr>
        <w:jc w:val="both"/>
        <w:rPr>
          <w:rFonts w:ascii="Times New Roman" w:hAnsi="Times New Roman" w:cs="Times New Roman"/>
          <w:b/>
          <w:bCs/>
          <w:u w:val="single"/>
        </w:rPr>
      </w:pPr>
      <w:r w:rsidRPr="00581814">
        <w:rPr>
          <w:rFonts w:ascii="Times New Roman" w:hAnsi="Times New Roman" w:cs="Times New Roman"/>
          <w:b/>
          <w:bCs/>
          <w:u w:val="single"/>
        </w:rPr>
        <w:t>H</w:t>
      </w:r>
      <w:r w:rsidR="008E0585" w:rsidRPr="00581814">
        <w:rPr>
          <w:rFonts w:ascii="Times New Roman" w:hAnsi="Times New Roman" w:cs="Times New Roman"/>
          <w:b/>
          <w:bCs/>
          <w:u w:val="single"/>
        </w:rPr>
        <w:t xml:space="preserve">uman </w:t>
      </w:r>
      <w:r w:rsidRPr="00581814">
        <w:rPr>
          <w:rFonts w:ascii="Times New Roman" w:hAnsi="Times New Roman" w:cs="Times New Roman"/>
          <w:b/>
          <w:bCs/>
          <w:u w:val="single"/>
        </w:rPr>
        <w:t>R</w:t>
      </w:r>
      <w:r w:rsidR="008E0585" w:rsidRPr="00581814">
        <w:rPr>
          <w:rFonts w:ascii="Times New Roman" w:hAnsi="Times New Roman" w:cs="Times New Roman"/>
          <w:b/>
          <w:bCs/>
          <w:u w:val="single"/>
        </w:rPr>
        <w:t xml:space="preserve">ights </w:t>
      </w:r>
      <w:r w:rsidR="008E0585" w:rsidRPr="00581814">
        <w:rPr>
          <w:rFonts w:ascii="Times New Roman" w:hAnsi="Times New Roman" w:cs="Times New Roman"/>
          <w:b/>
          <w:bCs/>
          <w:i/>
          <w:iCs/>
          <w:u w:val="single"/>
        </w:rPr>
        <w:t>in</w:t>
      </w:r>
      <w:r w:rsidR="008E0585" w:rsidRPr="00581814">
        <w:rPr>
          <w:rFonts w:ascii="Times New Roman" w:hAnsi="Times New Roman" w:cs="Times New Roman"/>
          <w:b/>
          <w:bCs/>
          <w:u w:val="single"/>
        </w:rPr>
        <w:t xml:space="preserve"> </w:t>
      </w:r>
      <w:r w:rsidRPr="00581814">
        <w:rPr>
          <w:rFonts w:ascii="Times New Roman" w:hAnsi="Times New Roman" w:cs="Times New Roman"/>
          <w:b/>
          <w:bCs/>
          <w:u w:val="single"/>
        </w:rPr>
        <w:t>P</w:t>
      </w:r>
      <w:r w:rsidR="008E0585" w:rsidRPr="00581814">
        <w:rPr>
          <w:rFonts w:ascii="Times New Roman" w:hAnsi="Times New Roman" w:cs="Times New Roman"/>
          <w:b/>
          <w:bCs/>
          <w:u w:val="single"/>
        </w:rPr>
        <w:t>ractice</w:t>
      </w:r>
      <w:r w:rsidRPr="00581814">
        <w:rPr>
          <w:rFonts w:ascii="Times New Roman" w:hAnsi="Times New Roman" w:cs="Times New Roman"/>
          <w:b/>
          <w:bCs/>
          <w:u w:val="single"/>
        </w:rPr>
        <w:t xml:space="preserve">, </w:t>
      </w:r>
      <w:r w:rsidR="004B6F36" w:rsidRPr="00581814">
        <w:rPr>
          <w:rFonts w:ascii="Times New Roman" w:hAnsi="Times New Roman" w:cs="Times New Roman"/>
          <w:b/>
          <w:bCs/>
          <w:u w:val="single"/>
        </w:rPr>
        <w:t>202</w:t>
      </w:r>
      <w:r w:rsidR="005F2B91" w:rsidRPr="00581814">
        <w:rPr>
          <w:rFonts w:ascii="Times New Roman" w:hAnsi="Times New Roman" w:cs="Times New Roman"/>
          <w:b/>
          <w:bCs/>
          <w:u w:val="single"/>
        </w:rPr>
        <w:t>2</w:t>
      </w:r>
      <w:r w:rsidR="004B6F36" w:rsidRPr="00581814">
        <w:rPr>
          <w:rFonts w:ascii="Times New Roman" w:hAnsi="Times New Roman" w:cs="Times New Roman"/>
          <w:b/>
          <w:bCs/>
          <w:u w:val="single"/>
        </w:rPr>
        <w:t xml:space="preserve"> </w:t>
      </w:r>
      <w:r w:rsidR="00AC3A8B" w:rsidRPr="00581814">
        <w:rPr>
          <w:rFonts w:ascii="Times New Roman" w:hAnsi="Times New Roman" w:cs="Times New Roman"/>
          <w:b/>
          <w:bCs/>
          <w:u w:val="single"/>
        </w:rPr>
        <w:t xml:space="preserve">Highlights </w:t>
      </w:r>
      <w:r w:rsidRPr="00581814">
        <w:rPr>
          <w:rFonts w:ascii="Times New Roman" w:hAnsi="Times New Roman" w:cs="Times New Roman"/>
          <w:b/>
          <w:bCs/>
          <w:u w:val="single"/>
        </w:rPr>
        <w:t xml:space="preserve">in Review </w:t>
      </w:r>
    </w:p>
    <w:p w14:paraId="3CBF3A5D" w14:textId="79543D02" w:rsidR="005F2B91" w:rsidRPr="00581814" w:rsidRDefault="00A5271D" w:rsidP="000550B9">
      <w:pPr>
        <w:jc w:val="both"/>
        <w:rPr>
          <w:rFonts w:ascii="Times New Roman" w:hAnsi="Times New Roman" w:cs="Times New Roman"/>
        </w:rPr>
      </w:pPr>
      <w:r w:rsidRPr="00581814">
        <w:rPr>
          <w:rFonts w:ascii="Times New Roman" w:hAnsi="Times New Roman" w:cs="Times New Roman"/>
        </w:rPr>
        <w:t xml:space="preserve">I hope it is helpful to once again share </w:t>
      </w:r>
      <w:r w:rsidR="00A5367F" w:rsidRPr="00581814">
        <w:rPr>
          <w:rFonts w:ascii="Times New Roman" w:hAnsi="Times New Roman" w:cs="Times New Roman"/>
        </w:rPr>
        <w:t>a</w:t>
      </w:r>
      <w:r w:rsidR="00274F8D" w:rsidRPr="00581814">
        <w:rPr>
          <w:rFonts w:ascii="Times New Roman" w:hAnsi="Times New Roman" w:cs="Times New Roman"/>
        </w:rPr>
        <w:t xml:space="preserve"> few </w:t>
      </w:r>
      <w:r w:rsidR="008E0585" w:rsidRPr="00581814">
        <w:rPr>
          <w:rFonts w:ascii="Times New Roman" w:hAnsi="Times New Roman" w:cs="Times New Roman"/>
        </w:rPr>
        <w:t xml:space="preserve">highlights </w:t>
      </w:r>
      <w:r w:rsidR="00772435" w:rsidRPr="00581814">
        <w:rPr>
          <w:rFonts w:ascii="Times New Roman" w:hAnsi="Times New Roman" w:cs="Times New Roman"/>
        </w:rPr>
        <w:t xml:space="preserve">of </w:t>
      </w:r>
      <w:r w:rsidR="005F2B91" w:rsidRPr="00581814">
        <w:rPr>
          <w:rFonts w:ascii="Times New Roman" w:hAnsi="Times New Roman" w:cs="Times New Roman"/>
        </w:rPr>
        <w:t>the legal work</w:t>
      </w:r>
      <w:r w:rsidR="008E0585" w:rsidRPr="00581814">
        <w:rPr>
          <w:rFonts w:ascii="Times New Roman" w:hAnsi="Times New Roman" w:cs="Times New Roman"/>
        </w:rPr>
        <w:t xml:space="preserve"> </w:t>
      </w:r>
      <w:r w:rsidR="005D51F8" w:rsidRPr="00581814">
        <w:rPr>
          <w:rFonts w:ascii="Times New Roman" w:hAnsi="Times New Roman" w:cs="Times New Roman"/>
        </w:rPr>
        <w:t>of Human Rights in Practice</w:t>
      </w:r>
      <w:r w:rsidR="00B90188">
        <w:rPr>
          <w:rFonts w:ascii="Times New Roman" w:hAnsi="Times New Roman" w:cs="Times New Roman"/>
        </w:rPr>
        <w:t xml:space="preserve"> (HRiP)</w:t>
      </w:r>
      <w:r w:rsidR="005D51F8" w:rsidRPr="00581814">
        <w:rPr>
          <w:rFonts w:ascii="Times New Roman" w:hAnsi="Times New Roman" w:cs="Times New Roman"/>
        </w:rPr>
        <w:t xml:space="preserve"> </w:t>
      </w:r>
      <w:r w:rsidR="00B33D7E" w:rsidRPr="00581814">
        <w:rPr>
          <w:rFonts w:ascii="Times New Roman" w:hAnsi="Times New Roman" w:cs="Times New Roman"/>
        </w:rPr>
        <w:t xml:space="preserve">from </w:t>
      </w:r>
      <w:r w:rsidR="00772435" w:rsidRPr="00581814">
        <w:rPr>
          <w:rFonts w:ascii="Times New Roman" w:hAnsi="Times New Roman" w:cs="Times New Roman"/>
        </w:rPr>
        <w:t>2022</w:t>
      </w:r>
      <w:r w:rsidR="005F2B91" w:rsidRPr="00581814">
        <w:rPr>
          <w:rFonts w:ascii="Times New Roman" w:hAnsi="Times New Roman" w:cs="Times New Roman"/>
        </w:rPr>
        <w:t>, with relevant links</w:t>
      </w:r>
      <w:r w:rsidR="00B33D7E" w:rsidRPr="00581814">
        <w:rPr>
          <w:rFonts w:ascii="Times New Roman" w:hAnsi="Times New Roman" w:cs="Times New Roman"/>
        </w:rPr>
        <w:t xml:space="preserve"> that</w:t>
      </w:r>
      <w:r w:rsidR="00201D00" w:rsidRPr="00581814">
        <w:rPr>
          <w:rFonts w:ascii="Times New Roman" w:hAnsi="Times New Roman" w:cs="Times New Roman"/>
        </w:rPr>
        <w:t xml:space="preserve"> may be of interest or use</w:t>
      </w:r>
      <w:r w:rsidR="00A47AC5" w:rsidRPr="00581814">
        <w:rPr>
          <w:rFonts w:ascii="Times New Roman" w:hAnsi="Times New Roman" w:cs="Times New Roman"/>
        </w:rPr>
        <w:t xml:space="preserve"> in</w:t>
      </w:r>
      <w:r w:rsidR="008E0585" w:rsidRPr="00581814">
        <w:rPr>
          <w:rFonts w:ascii="Times New Roman" w:hAnsi="Times New Roman" w:cs="Times New Roman"/>
        </w:rPr>
        <w:t xml:space="preserve"> your </w:t>
      </w:r>
      <w:r w:rsidR="00A47AC5" w:rsidRPr="00581814">
        <w:rPr>
          <w:rFonts w:ascii="Times New Roman" w:hAnsi="Times New Roman" w:cs="Times New Roman"/>
        </w:rPr>
        <w:t xml:space="preserve">own </w:t>
      </w:r>
      <w:r w:rsidR="00201D00" w:rsidRPr="00581814">
        <w:rPr>
          <w:rFonts w:ascii="Times New Roman" w:hAnsi="Times New Roman" w:cs="Times New Roman"/>
        </w:rPr>
        <w:t>w</w:t>
      </w:r>
      <w:r w:rsidR="008E0585" w:rsidRPr="00581814">
        <w:rPr>
          <w:rFonts w:ascii="Times New Roman" w:hAnsi="Times New Roman" w:cs="Times New Roman"/>
        </w:rPr>
        <w:t xml:space="preserve">ork. </w:t>
      </w:r>
      <w:r w:rsidR="0026582A" w:rsidRPr="00581814">
        <w:rPr>
          <w:rFonts w:ascii="Times New Roman" w:hAnsi="Times New Roman" w:cs="Times New Roman"/>
        </w:rPr>
        <w:t xml:space="preserve">While 2022 was a difficult year for human rights, and at times a frustrating one </w:t>
      </w:r>
      <w:r w:rsidRPr="00581814">
        <w:rPr>
          <w:rFonts w:ascii="Times New Roman" w:hAnsi="Times New Roman" w:cs="Times New Roman"/>
        </w:rPr>
        <w:t>at HRiP,</w:t>
      </w:r>
      <w:r w:rsidR="0026582A" w:rsidRPr="00581814">
        <w:rPr>
          <w:rFonts w:ascii="Times New Roman" w:hAnsi="Times New Roman" w:cs="Times New Roman"/>
        </w:rPr>
        <w:t xml:space="preserve"> it was productive and </w:t>
      </w:r>
      <w:r w:rsidRPr="00581814">
        <w:rPr>
          <w:rFonts w:ascii="Times New Roman" w:hAnsi="Times New Roman" w:cs="Times New Roman"/>
        </w:rPr>
        <w:t xml:space="preserve">as </w:t>
      </w:r>
      <w:r w:rsidR="0026582A" w:rsidRPr="00581814">
        <w:rPr>
          <w:rFonts w:ascii="Times New Roman" w:hAnsi="Times New Roman" w:cs="Times New Roman"/>
        </w:rPr>
        <w:t xml:space="preserve">always a privilege to work with </w:t>
      </w:r>
      <w:r w:rsidR="00B90188">
        <w:rPr>
          <w:rFonts w:ascii="Times New Roman" w:hAnsi="Times New Roman" w:cs="Times New Roman"/>
        </w:rPr>
        <w:t>inspiring</w:t>
      </w:r>
      <w:r w:rsidR="0026582A" w:rsidRPr="00581814">
        <w:rPr>
          <w:rFonts w:ascii="Times New Roman" w:hAnsi="Times New Roman" w:cs="Times New Roman"/>
        </w:rPr>
        <w:t xml:space="preserve"> human rights defenders </w:t>
      </w:r>
      <w:r w:rsidR="00B90188">
        <w:rPr>
          <w:rFonts w:ascii="Times New Roman" w:hAnsi="Times New Roman" w:cs="Times New Roman"/>
        </w:rPr>
        <w:t xml:space="preserve">(HRDs) </w:t>
      </w:r>
      <w:r w:rsidR="0026582A" w:rsidRPr="00581814">
        <w:rPr>
          <w:rFonts w:ascii="Times New Roman" w:hAnsi="Times New Roman" w:cs="Times New Roman"/>
        </w:rPr>
        <w:t>around the world.</w:t>
      </w:r>
    </w:p>
    <w:p w14:paraId="09B9D697" w14:textId="6307D2FA" w:rsidR="00F7454C" w:rsidRPr="00414D19" w:rsidRDefault="00772107" w:rsidP="00414D19">
      <w:pPr>
        <w:jc w:val="both"/>
        <w:rPr>
          <w:rFonts w:ascii="Times New Roman" w:hAnsi="Times New Roman" w:cs="Times New Roman"/>
          <w:b/>
          <w:bCs/>
          <w:u w:val="single"/>
        </w:rPr>
      </w:pPr>
      <w:r w:rsidRPr="00414D19">
        <w:rPr>
          <w:rFonts w:ascii="Times New Roman" w:hAnsi="Times New Roman" w:cs="Times New Roman"/>
          <w:b/>
          <w:bCs/>
          <w:u w:val="single"/>
        </w:rPr>
        <w:t>“</w:t>
      </w:r>
      <w:r w:rsidR="006B2136" w:rsidRPr="00414D19">
        <w:rPr>
          <w:rFonts w:ascii="Times New Roman" w:hAnsi="Times New Roman" w:cs="Times New Roman"/>
          <w:b/>
          <w:bCs/>
          <w:u w:val="single"/>
        </w:rPr>
        <w:t>COUNTER-</w:t>
      </w:r>
      <w:r w:rsidRPr="00414D19">
        <w:rPr>
          <w:rFonts w:ascii="Times New Roman" w:hAnsi="Times New Roman" w:cs="Times New Roman"/>
          <w:b/>
          <w:bCs/>
          <w:u w:val="single"/>
        </w:rPr>
        <w:t xml:space="preserve">TERRORISM,” TORTURE &amp; GUANTÁNAMO </w:t>
      </w:r>
    </w:p>
    <w:p w14:paraId="6AEEC8C0" w14:textId="570F3DBA" w:rsidR="00B1204C" w:rsidRPr="00581814" w:rsidRDefault="00166FDE" w:rsidP="000550B9">
      <w:pPr>
        <w:jc w:val="both"/>
        <w:rPr>
          <w:rFonts w:ascii="Times New Roman" w:hAnsi="Times New Roman" w:cs="Times New Roman"/>
        </w:rPr>
      </w:pPr>
      <w:r w:rsidRPr="00581814">
        <w:rPr>
          <w:rFonts w:ascii="Times New Roman" w:hAnsi="Times New Roman" w:cs="Times New Roman"/>
        </w:rPr>
        <w:t>T</w:t>
      </w:r>
      <w:r w:rsidR="00056D89" w:rsidRPr="00581814">
        <w:rPr>
          <w:rFonts w:ascii="Times New Roman" w:hAnsi="Times New Roman" w:cs="Times New Roman"/>
        </w:rPr>
        <w:t xml:space="preserve">he work on security and counter-terrorism </w:t>
      </w:r>
      <w:r w:rsidR="00A5271D" w:rsidRPr="00581814">
        <w:rPr>
          <w:rFonts w:ascii="Times New Roman" w:hAnsi="Times New Roman" w:cs="Times New Roman"/>
        </w:rPr>
        <w:t xml:space="preserve">(CT) </w:t>
      </w:r>
      <w:r w:rsidR="00056D89" w:rsidRPr="00581814">
        <w:rPr>
          <w:rFonts w:ascii="Times New Roman" w:hAnsi="Times New Roman" w:cs="Times New Roman"/>
        </w:rPr>
        <w:t xml:space="preserve">remained a firm priority this year, as we enter the third decade of </w:t>
      </w:r>
      <w:r w:rsidR="00772435" w:rsidRPr="00581814">
        <w:rPr>
          <w:rFonts w:ascii="Times New Roman" w:hAnsi="Times New Roman" w:cs="Times New Roman"/>
        </w:rPr>
        <w:t>a</w:t>
      </w:r>
      <w:r w:rsidR="00056D89" w:rsidRPr="00581814">
        <w:rPr>
          <w:rFonts w:ascii="Times New Roman" w:hAnsi="Times New Roman" w:cs="Times New Roman"/>
        </w:rPr>
        <w:t xml:space="preserve"> ‘war on terror’ </w:t>
      </w:r>
      <w:r w:rsidR="00A70D0B" w:rsidRPr="00581814">
        <w:rPr>
          <w:rFonts w:ascii="Times New Roman" w:hAnsi="Times New Roman" w:cs="Times New Roman"/>
        </w:rPr>
        <w:t>which</w:t>
      </w:r>
      <w:r w:rsidR="00056D89" w:rsidRPr="00581814">
        <w:rPr>
          <w:rFonts w:ascii="Times New Roman" w:hAnsi="Times New Roman" w:cs="Times New Roman"/>
        </w:rPr>
        <w:t xml:space="preserve"> continues to </w:t>
      </w:r>
      <w:r w:rsidR="00E8747B" w:rsidRPr="00581814">
        <w:rPr>
          <w:rFonts w:ascii="Times New Roman" w:hAnsi="Times New Roman" w:cs="Times New Roman"/>
        </w:rPr>
        <w:t xml:space="preserve">spread and </w:t>
      </w:r>
      <w:r w:rsidR="00EC53E5" w:rsidRPr="00581814">
        <w:rPr>
          <w:rFonts w:ascii="Times New Roman" w:hAnsi="Times New Roman" w:cs="Times New Roman"/>
        </w:rPr>
        <w:t>intensify</w:t>
      </w:r>
      <w:r w:rsidR="00056D89" w:rsidRPr="00581814">
        <w:rPr>
          <w:rFonts w:ascii="Times New Roman" w:hAnsi="Times New Roman" w:cs="Times New Roman"/>
        </w:rPr>
        <w:t xml:space="preserve"> it</w:t>
      </w:r>
      <w:r w:rsidR="00EC53E5" w:rsidRPr="00581814">
        <w:rPr>
          <w:rFonts w:ascii="Times New Roman" w:hAnsi="Times New Roman" w:cs="Times New Roman"/>
        </w:rPr>
        <w:t>s</w:t>
      </w:r>
      <w:r w:rsidR="00056D89" w:rsidRPr="00581814">
        <w:rPr>
          <w:rFonts w:ascii="Times New Roman" w:hAnsi="Times New Roman" w:cs="Times New Roman"/>
        </w:rPr>
        <w:t xml:space="preserve"> impact on human rights</w:t>
      </w:r>
      <w:r w:rsidR="00A5271D" w:rsidRPr="00581814">
        <w:rPr>
          <w:rFonts w:ascii="Times New Roman" w:hAnsi="Times New Roman" w:cs="Times New Roman"/>
        </w:rPr>
        <w:t>,</w:t>
      </w:r>
      <w:r w:rsidR="00EC53E5" w:rsidRPr="00581814">
        <w:rPr>
          <w:rFonts w:ascii="Times New Roman" w:hAnsi="Times New Roman" w:cs="Times New Roman"/>
        </w:rPr>
        <w:t xml:space="preserve"> </w:t>
      </w:r>
      <w:r w:rsidR="00A5271D" w:rsidRPr="00581814">
        <w:rPr>
          <w:rFonts w:ascii="Times New Roman" w:hAnsi="Times New Roman" w:cs="Times New Roman"/>
        </w:rPr>
        <w:t xml:space="preserve">despite regrettably </w:t>
      </w:r>
      <w:r w:rsidR="00EC53E5" w:rsidRPr="00581814">
        <w:rPr>
          <w:rFonts w:ascii="Times New Roman" w:hAnsi="Times New Roman" w:cs="Times New Roman"/>
        </w:rPr>
        <w:t>waning interest</w:t>
      </w:r>
      <w:r w:rsidR="00A5271D" w:rsidRPr="00581814">
        <w:rPr>
          <w:rFonts w:ascii="Times New Roman" w:hAnsi="Times New Roman" w:cs="Times New Roman"/>
        </w:rPr>
        <w:t xml:space="preserve"> by many</w:t>
      </w:r>
      <w:r w:rsidR="00056D89" w:rsidRPr="00581814">
        <w:rPr>
          <w:rFonts w:ascii="Times New Roman" w:hAnsi="Times New Roman" w:cs="Times New Roman"/>
        </w:rPr>
        <w:t xml:space="preserve">. </w:t>
      </w:r>
      <w:r w:rsidR="00EC53E5" w:rsidRPr="00581814">
        <w:rPr>
          <w:rFonts w:ascii="Times New Roman" w:hAnsi="Times New Roman" w:cs="Times New Roman"/>
        </w:rPr>
        <w:t>A</w:t>
      </w:r>
      <w:r w:rsidR="00A55024" w:rsidRPr="00581814">
        <w:rPr>
          <w:rFonts w:ascii="Times New Roman" w:hAnsi="Times New Roman" w:cs="Times New Roman"/>
        </w:rPr>
        <w:t>bus</w:t>
      </w:r>
      <w:r w:rsidR="00A5271D" w:rsidRPr="00581814">
        <w:rPr>
          <w:rFonts w:ascii="Times New Roman" w:hAnsi="Times New Roman" w:cs="Times New Roman"/>
        </w:rPr>
        <w:t>ive</w:t>
      </w:r>
      <w:r w:rsidR="00A55024" w:rsidRPr="00581814">
        <w:rPr>
          <w:rFonts w:ascii="Times New Roman" w:hAnsi="Times New Roman" w:cs="Times New Roman"/>
        </w:rPr>
        <w:t xml:space="preserve"> </w:t>
      </w:r>
      <w:r w:rsidR="00A5271D" w:rsidRPr="00581814">
        <w:rPr>
          <w:rFonts w:ascii="Times New Roman" w:hAnsi="Times New Roman" w:cs="Times New Roman"/>
        </w:rPr>
        <w:t>application of CT</w:t>
      </w:r>
      <w:r w:rsidR="00EC53E5" w:rsidRPr="00581814">
        <w:rPr>
          <w:rFonts w:ascii="Times New Roman" w:hAnsi="Times New Roman" w:cs="Times New Roman"/>
        </w:rPr>
        <w:t xml:space="preserve"> </w:t>
      </w:r>
      <w:r w:rsidR="00A5271D" w:rsidRPr="00581814">
        <w:rPr>
          <w:rFonts w:ascii="Times New Roman" w:hAnsi="Times New Roman" w:cs="Times New Roman"/>
        </w:rPr>
        <w:t xml:space="preserve">laws </w:t>
      </w:r>
      <w:r w:rsidR="00EC53E5" w:rsidRPr="00581814">
        <w:rPr>
          <w:rFonts w:ascii="Times New Roman" w:hAnsi="Times New Roman" w:cs="Times New Roman"/>
        </w:rPr>
        <w:t xml:space="preserve">against HRDs, judges, protesters and dissenters </w:t>
      </w:r>
      <w:r w:rsidR="00A5271D" w:rsidRPr="00581814">
        <w:rPr>
          <w:rFonts w:ascii="Times New Roman" w:hAnsi="Times New Roman" w:cs="Times New Roman"/>
        </w:rPr>
        <w:t>wa</w:t>
      </w:r>
      <w:r w:rsidR="00A55024" w:rsidRPr="00581814">
        <w:rPr>
          <w:rFonts w:ascii="Times New Roman" w:hAnsi="Times New Roman" w:cs="Times New Roman"/>
        </w:rPr>
        <w:t xml:space="preserve">s a </w:t>
      </w:r>
      <w:r w:rsidR="00A5271D" w:rsidRPr="00581814">
        <w:rPr>
          <w:rFonts w:ascii="Times New Roman" w:hAnsi="Times New Roman" w:cs="Times New Roman"/>
        </w:rPr>
        <w:t xml:space="preserve">cross-cutting </w:t>
      </w:r>
      <w:r w:rsidR="00A55024" w:rsidRPr="00581814">
        <w:rPr>
          <w:rFonts w:ascii="Times New Roman" w:hAnsi="Times New Roman" w:cs="Times New Roman"/>
        </w:rPr>
        <w:t>feature of</w:t>
      </w:r>
      <w:r w:rsidR="0026582A" w:rsidRPr="00581814">
        <w:rPr>
          <w:rFonts w:ascii="Times New Roman" w:hAnsi="Times New Roman" w:cs="Times New Roman"/>
        </w:rPr>
        <w:t xml:space="preserve"> much of </w:t>
      </w:r>
      <w:r w:rsidR="00B27320">
        <w:rPr>
          <w:rFonts w:ascii="Times New Roman" w:hAnsi="Times New Roman" w:cs="Times New Roman"/>
        </w:rPr>
        <w:t>the</w:t>
      </w:r>
      <w:r w:rsidR="0026582A" w:rsidRPr="00581814">
        <w:rPr>
          <w:rFonts w:ascii="Times New Roman" w:hAnsi="Times New Roman" w:cs="Times New Roman"/>
        </w:rPr>
        <w:t xml:space="preserve"> work</w:t>
      </w:r>
      <w:r w:rsidR="00A55024" w:rsidRPr="00581814">
        <w:rPr>
          <w:rFonts w:ascii="Times New Roman" w:hAnsi="Times New Roman" w:cs="Times New Roman"/>
        </w:rPr>
        <w:t xml:space="preserve"> </w:t>
      </w:r>
      <w:r w:rsidR="00A5271D" w:rsidRPr="00581814">
        <w:rPr>
          <w:rFonts w:ascii="Times New Roman" w:hAnsi="Times New Roman" w:cs="Times New Roman"/>
        </w:rPr>
        <w:t xml:space="preserve">(see </w:t>
      </w:r>
      <w:r w:rsidR="00A55024" w:rsidRPr="00581814">
        <w:rPr>
          <w:rFonts w:ascii="Times New Roman" w:hAnsi="Times New Roman" w:cs="Times New Roman"/>
        </w:rPr>
        <w:t>Turkey, Tunisia or Kazakhstan</w:t>
      </w:r>
      <w:r w:rsidR="00A5271D" w:rsidRPr="00581814">
        <w:rPr>
          <w:rFonts w:ascii="Times New Roman" w:hAnsi="Times New Roman" w:cs="Times New Roman"/>
        </w:rPr>
        <w:t xml:space="preserve"> below)</w:t>
      </w:r>
      <w:r w:rsidR="00EC53E5" w:rsidRPr="00581814">
        <w:rPr>
          <w:rFonts w:ascii="Times New Roman" w:hAnsi="Times New Roman" w:cs="Times New Roman"/>
        </w:rPr>
        <w:t xml:space="preserve">. </w:t>
      </w:r>
      <w:r w:rsidR="00A5271D" w:rsidRPr="00581814">
        <w:rPr>
          <w:rFonts w:ascii="Times New Roman" w:hAnsi="Times New Roman" w:cs="Times New Roman"/>
        </w:rPr>
        <w:t>2022</w:t>
      </w:r>
      <w:r w:rsidR="00B1204C" w:rsidRPr="00581814">
        <w:rPr>
          <w:rFonts w:ascii="Times New Roman" w:hAnsi="Times New Roman" w:cs="Times New Roman"/>
        </w:rPr>
        <w:t xml:space="preserve"> was </w:t>
      </w:r>
      <w:r w:rsidR="00A55024" w:rsidRPr="00581814">
        <w:rPr>
          <w:rFonts w:ascii="Times New Roman" w:hAnsi="Times New Roman" w:cs="Times New Roman"/>
        </w:rPr>
        <w:t xml:space="preserve">also </w:t>
      </w:r>
      <w:r w:rsidR="00B1204C" w:rsidRPr="00581814">
        <w:rPr>
          <w:rFonts w:ascii="Times New Roman" w:hAnsi="Times New Roman" w:cs="Times New Roman"/>
        </w:rPr>
        <w:t xml:space="preserve">a historically important year </w:t>
      </w:r>
      <w:r w:rsidR="00A5271D" w:rsidRPr="00581814">
        <w:rPr>
          <w:rFonts w:ascii="Times New Roman" w:hAnsi="Times New Roman" w:cs="Times New Roman"/>
        </w:rPr>
        <w:t>as</w:t>
      </w:r>
      <w:r w:rsidR="00056D89" w:rsidRPr="00581814">
        <w:rPr>
          <w:rFonts w:ascii="Times New Roman" w:hAnsi="Times New Roman" w:cs="Times New Roman"/>
        </w:rPr>
        <w:t xml:space="preserve"> the </w:t>
      </w:r>
      <w:r w:rsidR="005C5D1C" w:rsidRPr="00581814">
        <w:rPr>
          <w:rFonts w:ascii="Times New Roman" w:hAnsi="Times New Roman" w:cs="Times New Roman"/>
        </w:rPr>
        <w:t>20</w:t>
      </w:r>
      <w:r w:rsidR="00056D89" w:rsidRPr="00581814">
        <w:rPr>
          <w:rFonts w:ascii="Times New Roman" w:hAnsi="Times New Roman" w:cs="Times New Roman"/>
          <w:vertAlign w:val="superscript"/>
        </w:rPr>
        <w:t>th</w:t>
      </w:r>
      <w:r w:rsidR="00056D89" w:rsidRPr="00581814">
        <w:rPr>
          <w:rFonts w:ascii="Times New Roman" w:hAnsi="Times New Roman" w:cs="Times New Roman"/>
        </w:rPr>
        <w:t xml:space="preserve"> anniversary</w:t>
      </w:r>
      <w:r w:rsidR="00905639" w:rsidRPr="00581814">
        <w:rPr>
          <w:rFonts w:ascii="Times New Roman" w:hAnsi="Times New Roman" w:cs="Times New Roman"/>
        </w:rPr>
        <w:t xml:space="preserve"> </w:t>
      </w:r>
      <w:r w:rsidR="00B1204C" w:rsidRPr="00581814">
        <w:rPr>
          <w:rFonts w:ascii="Times New Roman" w:hAnsi="Times New Roman" w:cs="Times New Roman"/>
        </w:rPr>
        <w:t>of Guant</w:t>
      </w:r>
      <w:r w:rsidR="0062764F" w:rsidRPr="00581814">
        <w:rPr>
          <w:rFonts w:ascii="Times New Roman" w:hAnsi="Times New Roman" w:cs="Times New Roman"/>
        </w:rPr>
        <w:t>á</w:t>
      </w:r>
      <w:r w:rsidR="00B1204C" w:rsidRPr="00581814">
        <w:rPr>
          <w:rFonts w:ascii="Times New Roman" w:hAnsi="Times New Roman" w:cs="Times New Roman"/>
        </w:rPr>
        <w:t>namo</w:t>
      </w:r>
      <w:r w:rsidR="00905639" w:rsidRPr="00581814">
        <w:rPr>
          <w:rFonts w:ascii="Times New Roman" w:hAnsi="Times New Roman" w:cs="Times New Roman"/>
        </w:rPr>
        <w:t xml:space="preserve"> </w:t>
      </w:r>
      <w:r w:rsidR="005C5D1C" w:rsidRPr="00581814">
        <w:rPr>
          <w:rFonts w:ascii="Times New Roman" w:hAnsi="Times New Roman" w:cs="Times New Roman"/>
        </w:rPr>
        <w:t>(</w:t>
      </w:r>
      <w:r w:rsidR="00DC28AC" w:rsidRPr="00581814">
        <w:rPr>
          <w:rFonts w:ascii="Times New Roman" w:hAnsi="Times New Roman" w:cs="Times New Roman"/>
        </w:rPr>
        <w:t>11 Jan</w:t>
      </w:r>
      <w:r w:rsidR="00A5271D" w:rsidRPr="00581814">
        <w:rPr>
          <w:rFonts w:ascii="Times New Roman" w:hAnsi="Times New Roman" w:cs="Times New Roman"/>
        </w:rPr>
        <w:t>uary</w:t>
      </w:r>
      <w:r w:rsidR="00DC28AC" w:rsidRPr="00581814">
        <w:rPr>
          <w:rFonts w:ascii="Times New Roman" w:hAnsi="Times New Roman" w:cs="Times New Roman"/>
        </w:rPr>
        <w:t xml:space="preserve"> 2022</w:t>
      </w:r>
      <w:r w:rsidR="005C5D1C" w:rsidRPr="00581814">
        <w:rPr>
          <w:rFonts w:ascii="Times New Roman" w:hAnsi="Times New Roman" w:cs="Times New Roman"/>
        </w:rPr>
        <w:t>)</w:t>
      </w:r>
      <w:r w:rsidR="00056D89" w:rsidRPr="00581814">
        <w:rPr>
          <w:rFonts w:ascii="Times New Roman" w:hAnsi="Times New Roman" w:cs="Times New Roman"/>
        </w:rPr>
        <w:t xml:space="preserve">, and 20 years of </w:t>
      </w:r>
      <w:r w:rsidR="008A26A1" w:rsidRPr="00581814">
        <w:rPr>
          <w:rFonts w:ascii="Times New Roman" w:hAnsi="Times New Roman" w:cs="Times New Roman"/>
        </w:rPr>
        <w:t>detention without charge or trial of our client</w:t>
      </w:r>
      <w:r w:rsidR="00056D89" w:rsidRPr="00581814">
        <w:rPr>
          <w:rFonts w:ascii="Times New Roman" w:hAnsi="Times New Roman" w:cs="Times New Roman"/>
        </w:rPr>
        <w:t xml:space="preserve"> </w:t>
      </w:r>
      <w:r w:rsidR="008A26A1" w:rsidRPr="00581814">
        <w:rPr>
          <w:rFonts w:ascii="Times New Roman" w:hAnsi="Times New Roman" w:cs="Times New Roman"/>
        </w:rPr>
        <w:t>CIA torture victim and Guantánamo "forever" prisoner Abu Zubaydah (28 March 2022).</w:t>
      </w:r>
      <w:r w:rsidR="00772435" w:rsidRPr="00581814">
        <w:rPr>
          <w:rFonts w:ascii="Times New Roman" w:hAnsi="Times New Roman" w:cs="Times New Roman"/>
        </w:rPr>
        <w:t xml:space="preserve"> </w:t>
      </w:r>
      <w:r w:rsidR="00E430A5">
        <w:rPr>
          <w:rFonts w:ascii="Times New Roman" w:hAnsi="Times New Roman" w:cs="Times New Roman"/>
        </w:rPr>
        <w:t xml:space="preserve">Among the </w:t>
      </w:r>
      <w:r w:rsidRPr="00581814">
        <w:rPr>
          <w:rFonts w:ascii="Times New Roman" w:hAnsi="Times New Roman" w:cs="Times New Roman"/>
        </w:rPr>
        <w:t>d</w:t>
      </w:r>
      <w:r w:rsidR="00B1204C" w:rsidRPr="00581814">
        <w:rPr>
          <w:rFonts w:ascii="Times New Roman" w:hAnsi="Times New Roman" w:cs="Times New Roman"/>
        </w:rPr>
        <w:t>evelopments</w:t>
      </w:r>
      <w:r w:rsidR="008A26A1" w:rsidRPr="00581814">
        <w:rPr>
          <w:rFonts w:ascii="Times New Roman" w:hAnsi="Times New Roman" w:cs="Times New Roman"/>
        </w:rPr>
        <w:t xml:space="preserve"> </w:t>
      </w:r>
      <w:r w:rsidR="005C5D1C" w:rsidRPr="00581814">
        <w:rPr>
          <w:rFonts w:ascii="Times New Roman" w:hAnsi="Times New Roman" w:cs="Times New Roman"/>
        </w:rPr>
        <w:t>worth flagging</w:t>
      </w:r>
      <w:r w:rsidR="00E430A5">
        <w:rPr>
          <w:rFonts w:ascii="Times New Roman" w:hAnsi="Times New Roman" w:cs="Times New Roman"/>
        </w:rPr>
        <w:t xml:space="preserve"> are the following</w:t>
      </w:r>
      <w:r w:rsidR="008A26A1" w:rsidRPr="00581814">
        <w:rPr>
          <w:rFonts w:ascii="Times New Roman" w:hAnsi="Times New Roman" w:cs="Times New Roman"/>
        </w:rPr>
        <w:t>:</w:t>
      </w:r>
    </w:p>
    <w:p w14:paraId="6598646F" w14:textId="43674165" w:rsidR="00B1204C" w:rsidRPr="00581814" w:rsidRDefault="00B1204C" w:rsidP="000550B9">
      <w:pPr>
        <w:pStyle w:val="ListParagraph"/>
        <w:numPr>
          <w:ilvl w:val="0"/>
          <w:numId w:val="8"/>
        </w:numPr>
        <w:spacing w:after="120"/>
        <w:jc w:val="both"/>
        <w:rPr>
          <w:rFonts w:ascii="Times New Roman" w:hAnsi="Times New Roman" w:cs="Times New Roman"/>
          <w:b/>
          <w:bCs/>
          <w:u w:val="single"/>
        </w:rPr>
      </w:pPr>
      <w:r w:rsidRPr="00581814">
        <w:rPr>
          <w:rFonts w:ascii="Times New Roman" w:hAnsi="Times New Roman" w:cs="Times New Roman"/>
          <w:b/>
          <w:bCs/>
          <w:u w:val="single"/>
        </w:rPr>
        <w:t>Implementation of EC</w:t>
      </w:r>
      <w:r w:rsidR="00224340" w:rsidRPr="00581814">
        <w:rPr>
          <w:rFonts w:ascii="Times New Roman" w:hAnsi="Times New Roman" w:cs="Times New Roman"/>
          <w:b/>
          <w:bCs/>
          <w:u w:val="single"/>
        </w:rPr>
        <w:t>t</w:t>
      </w:r>
      <w:r w:rsidRPr="00581814">
        <w:rPr>
          <w:rFonts w:ascii="Times New Roman" w:hAnsi="Times New Roman" w:cs="Times New Roman"/>
          <w:b/>
          <w:bCs/>
          <w:u w:val="single"/>
        </w:rPr>
        <w:t>HR rendition &amp; torture cases</w:t>
      </w:r>
    </w:p>
    <w:p w14:paraId="314AD0AC" w14:textId="263750D0" w:rsidR="008A26A1" w:rsidRPr="00581814" w:rsidRDefault="00B1204C" w:rsidP="000550B9">
      <w:pPr>
        <w:numPr>
          <w:ilvl w:val="1"/>
          <w:numId w:val="8"/>
        </w:numPr>
        <w:spacing w:after="120"/>
        <w:jc w:val="both"/>
        <w:rPr>
          <w:rFonts w:ascii="Times New Roman" w:hAnsi="Times New Roman" w:cs="Times New Roman"/>
        </w:rPr>
      </w:pPr>
      <w:r w:rsidRPr="00581814">
        <w:rPr>
          <w:rFonts w:ascii="Times New Roman" w:hAnsi="Times New Roman" w:cs="Times New Roman"/>
        </w:rPr>
        <w:t>202</w:t>
      </w:r>
      <w:r w:rsidR="008A26A1" w:rsidRPr="00581814">
        <w:rPr>
          <w:rFonts w:ascii="Times New Roman" w:hAnsi="Times New Roman" w:cs="Times New Roman"/>
        </w:rPr>
        <w:t xml:space="preserve">2 saw the </w:t>
      </w:r>
      <w:r w:rsidR="000025B6" w:rsidRPr="00581814">
        <w:rPr>
          <w:rFonts w:ascii="Times New Roman" w:hAnsi="Times New Roman" w:cs="Times New Roman"/>
        </w:rPr>
        <w:t>long-awaited</w:t>
      </w:r>
      <w:r w:rsidRPr="00581814">
        <w:rPr>
          <w:rFonts w:ascii="Times New Roman" w:hAnsi="Times New Roman" w:cs="Times New Roman"/>
        </w:rPr>
        <w:t xml:space="preserve"> </w:t>
      </w:r>
      <w:r w:rsidRPr="00581814">
        <w:rPr>
          <w:rFonts w:ascii="Times New Roman" w:hAnsi="Times New Roman" w:cs="Times New Roman"/>
          <w:b/>
          <w:bCs/>
          <w:i/>
          <w:iCs/>
        </w:rPr>
        <w:t>payment of compensation</w:t>
      </w:r>
      <w:r w:rsidRPr="00581814">
        <w:rPr>
          <w:rFonts w:ascii="Times New Roman" w:hAnsi="Times New Roman" w:cs="Times New Roman"/>
        </w:rPr>
        <w:t xml:space="preserve"> to Abu Zubaydah by </w:t>
      </w:r>
      <w:r w:rsidR="008A26A1" w:rsidRPr="00581814">
        <w:rPr>
          <w:rFonts w:ascii="Times New Roman" w:hAnsi="Times New Roman" w:cs="Times New Roman"/>
        </w:rPr>
        <w:t xml:space="preserve">Poland </w:t>
      </w:r>
      <w:r w:rsidR="00A5271D" w:rsidRPr="00581814">
        <w:rPr>
          <w:rFonts w:ascii="Times New Roman" w:hAnsi="Times New Roman" w:cs="Times New Roman"/>
        </w:rPr>
        <w:t xml:space="preserve">(following </w:t>
      </w:r>
      <w:r w:rsidRPr="00581814">
        <w:rPr>
          <w:rFonts w:ascii="Times New Roman" w:hAnsi="Times New Roman" w:cs="Times New Roman"/>
        </w:rPr>
        <w:t>Lithuania</w:t>
      </w:r>
      <w:r w:rsidR="00A5271D" w:rsidRPr="00581814">
        <w:rPr>
          <w:rFonts w:ascii="Times New Roman" w:hAnsi="Times New Roman" w:cs="Times New Roman"/>
        </w:rPr>
        <w:t xml:space="preserve"> in December 2021)</w:t>
      </w:r>
      <w:r w:rsidR="008A26A1" w:rsidRPr="00581814">
        <w:rPr>
          <w:rFonts w:ascii="Times New Roman" w:hAnsi="Times New Roman" w:cs="Times New Roman"/>
        </w:rPr>
        <w:t xml:space="preserve">. </w:t>
      </w:r>
      <w:r w:rsidRPr="00581814">
        <w:rPr>
          <w:rFonts w:ascii="Times New Roman" w:hAnsi="Times New Roman" w:cs="Times New Roman"/>
        </w:rPr>
        <w:t>The compensation ordered by the E</w:t>
      </w:r>
      <w:r w:rsidR="00224340" w:rsidRPr="00581814">
        <w:rPr>
          <w:rFonts w:ascii="Times New Roman" w:hAnsi="Times New Roman" w:cs="Times New Roman"/>
        </w:rPr>
        <w:t>uropean Court of Human Rights (E</w:t>
      </w:r>
      <w:r w:rsidRPr="00581814">
        <w:rPr>
          <w:rFonts w:ascii="Times New Roman" w:hAnsi="Times New Roman" w:cs="Times New Roman"/>
        </w:rPr>
        <w:t>CtHR</w:t>
      </w:r>
      <w:r w:rsidR="00224340" w:rsidRPr="00581814">
        <w:rPr>
          <w:rFonts w:ascii="Times New Roman" w:hAnsi="Times New Roman" w:cs="Times New Roman"/>
        </w:rPr>
        <w:t>)</w:t>
      </w:r>
      <w:r w:rsidRPr="00581814">
        <w:rPr>
          <w:rFonts w:ascii="Times New Roman" w:hAnsi="Times New Roman" w:cs="Times New Roman"/>
        </w:rPr>
        <w:t xml:space="preserve"> in </w:t>
      </w:r>
      <w:r w:rsidR="008A26A1" w:rsidRPr="00581814">
        <w:rPr>
          <w:rFonts w:ascii="Times New Roman" w:hAnsi="Times New Roman" w:cs="Times New Roman"/>
        </w:rPr>
        <w:t>judgments against Poland and Lit</w:t>
      </w:r>
      <w:r w:rsidR="0026582A" w:rsidRPr="00581814">
        <w:rPr>
          <w:rFonts w:ascii="Times New Roman" w:hAnsi="Times New Roman" w:cs="Times New Roman"/>
        </w:rPr>
        <w:t>h</w:t>
      </w:r>
      <w:r w:rsidR="008A26A1" w:rsidRPr="00581814">
        <w:rPr>
          <w:rFonts w:ascii="Times New Roman" w:hAnsi="Times New Roman" w:cs="Times New Roman"/>
        </w:rPr>
        <w:t xml:space="preserve">uania of 2014 and </w:t>
      </w:r>
      <w:r w:rsidRPr="00581814">
        <w:rPr>
          <w:rFonts w:ascii="Times New Roman" w:hAnsi="Times New Roman" w:cs="Times New Roman"/>
        </w:rPr>
        <w:t>2018 w</w:t>
      </w:r>
      <w:r w:rsidR="008A26A1" w:rsidRPr="00581814">
        <w:rPr>
          <w:rFonts w:ascii="Times New Roman" w:hAnsi="Times New Roman" w:cs="Times New Roman"/>
        </w:rPr>
        <w:t>ere</w:t>
      </w:r>
      <w:r w:rsidRPr="00581814">
        <w:rPr>
          <w:rFonts w:ascii="Times New Roman" w:hAnsi="Times New Roman" w:cs="Times New Roman"/>
        </w:rPr>
        <w:t xml:space="preserve"> finally completed </w:t>
      </w:r>
      <w:r w:rsidR="008A26A1" w:rsidRPr="00581814">
        <w:rPr>
          <w:rFonts w:ascii="Times New Roman" w:hAnsi="Times New Roman" w:cs="Times New Roman"/>
        </w:rPr>
        <w:t xml:space="preserve">after </w:t>
      </w:r>
      <w:r w:rsidRPr="00581814">
        <w:rPr>
          <w:rFonts w:ascii="Times New Roman" w:hAnsi="Times New Roman" w:cs="Times New Roman"/>
        </w:rPr>
        <w:t xml:space="preserve">obstacles </w:t>
      </w:r>
      <w:r w:rsidR="0026582A" w:rsidRPr="00581814">
        <w:rPr>
          <w:rFonts w:ascii="Times New Roman" w:hAnsi="Times New Roman" w:cs="Times New Roman"/>
        </w:rPr>
        <w:t>to payment</w:t>
      </w:r>
      <w:r w:rsidR="00B27320">
        <w:rPr>
          <w:rFonts w:ascii="Times New Roman" w:hAnsi="Times New Roman" w:cs="Times New Roman"/>
        </w:rPr>
        <w:t xml:space="preserve"> were lifted</w:t>
      </w:r>
      <w:r w:rsidR="0026582A" w:rsidRPr="00581814">
        <w:rPr>
          <w:rFonts w:ascii="Times New Roman" w:hAnsi="Times New Roman" w:cs="Times New Roman"/>
        </w:rPr>
        <w:t xml:space="preserve">, including </w:t>
      </w:r>
      <w:r w:rsidR="00B27320">
        <w:rPr>
          <w:rFonts w:ascii="Times New Roman" w:hAnsi="Times New Roman" w:cs="Times New Roman"/>
        </w:rPr>
        <w:t xml:space="preserve">through </w:t>
      </w:r>
      <w:r w:rsidR="0026582A" w:rsidRPr="00581814">
        <w:rPr>
          <w:rFonts w:ascii="Times New Roman" w:hAnsi="Times New Roman" w:cs="Times New Roman"/>
        </w:rPr>
        <w:t>his removal from the UN s</w:t>
      </w:r>
      <w:r w:rsidRPr="00581814">
        <w:rPr>
          <w:rFonts w:ascii="Times New Roman" w:hAnsi="Times New Roman" w:cs="Times New Roman"/>
        </w:rPr>
        <w:t>anctions</w:t>
      </w:r>
      <w:r w:rsidR="0026582A" w:rsidRPr="00581814">
        <w:rPr>
          <w:rFonts w:ascii="Times New Roman" w:hAnsi="Times New Roman" w:cs="Times New Roman"/>
        </w:rPr>
        <w:t xml:space="preserve"> list</w:t>
      </w:r>
      <w:r w:rsidR="00EC53E5" w:rsidRPr="00581814">
        <w:rPr>
          <w:rFonts w:ascii="Times New Roman" w:hAnsi="Times New Roman" w:cs="Times New Roman"/>
        </w:rPr>
        <w:t xml:space="preserve"> and proceedings before Polish courts</w:t>
      </w:r>
      <w:r w:rsidR="00A5271D" w:rsidRPr="00581814">
        <w:rPr>
          <w:rFonts w:ascii="Times New Roman" w:hAnsi="Times New Roman" w:cs="Times New Roman"/>
        </w:rPr>
        <w:t>.</w:t>
      </w:r>
      <w:r w:rsidRPr="00581814">
        <w:rPr>
          <w:rFonts w:ascii="Times New Roman" w:hAnsi="Times New Roman" w:cs="Times New Roman"/>
        </w:rPr>
        <w:t xml:space="preserve"> </w:t>
      </w:r>
      <w:r w:rsidR="00A5271D" w:rsidRPr="00581814">
        <w:rPr>
          <w:rFonts w:ascii="Times New Roman" w:hAnsi="Times New Roman" w:cs="Times New Roman"/>
        </w:rPr>
        <w:t xml:space="preserve">While the compensation is </w:t>
      </w:r>
      <w:r w:rsidR="002018E2" w:rsidRPr="00581814">
        <w:rPr>
          <w:rFonts w:ascii="Times New Roman" w:hAnsi="Times New Roman" w:cs="Times New Roman"/>
        </w:rPr>
        <w:t xml:space="preserve">welcome and </w:t>
      </w:r>
      <w:r w:rsidR="00A5271D" w:rsidRPr="00581814">
        <w:rPr>
          <w:rFonts w:ascii="Times New Roman" w:hAnsi="Times New Roman" w:cs="Times New Roman"/>
        </w:rPr>
        <w:t xml:space="preserve">symbolically significant, it is crucial that </w:t>
      </w:r>
      <w:r w:rsidR="00953639" w:rsidRPr="00581814">
        <w:rPr>
          <w:rFonts w:ascii="Times New Roman" w:hAnsi="Times New Roman" w:cs="Times New Roman"/>
        </w:rPr>
        <w:t>it is</w:t>
      </w:r>
      <w:r w:rsidR="00A5271D" w:rsidRPr="00581814">
        <w:rPr>
          <w:rFonts w:ascii="Times New Roman" w:hAnsi="Times New Roman" w:cs="Times New Roman"/>
        </w:rPr>
        <w:t xml:space="preserve"> not considered</w:t>
      </w:r>
      <w:r w:rsidR="00953639" w:rsidRPr="00581814">
        <w:rPr>
          <w:rFonts w:ascii="Times New Roman" w:hAnsi="Times New Roman" w:cs="Times New Roman"/>
        </w:rPr>
        <w:t xml:space="preserve"> </w:t>
      </w:r>
      <w:r w:rsidR="00E430A5">
        <w:rPr>
          <w:rFonts w:ascii="Times New Roman" w:hAnsi="Times New Roman" w:cs="Times New Roman"/>
        </w:rPr>
        <w:t>sufficient to give</w:t>
      </w:r>
      <w:r w:rsidR="00953639" w:rsidRPr="00581814">
        <w:rPr>
          <w:rFonts w:ascii="Times New Roman" w:hAnsi="Times New Roman" w:cs="Times New Roman"/>
        </w:rPr>
        <w:t xml:space="preserve"> effect to the ECtHR rendition judgments</w:t>
      </w:r>
      <w:r w:rsidR="00A5271D" w:rsidRPr="00581814">
        <w:rPr>
          <w:rFonts w:ascii="Times New Roman" w:hAnsi="Times New Roman" w:cs="Times New Roman"/>
        </w:rPr>
        <w:t>.</w:t>
      </w:r>
    </w:p>
    <w:p w14:paraId="2806D967" w14:textId="5F4BFEB6" w:rsidR="00EC53E5" w:rsidRPr="00581814" w:rsidRDefault="00EC53E5" w:rsidP="000550B9">
      <w:pPr>
        <w:numPr>
          <w:ilvl w:val="1"/>
          <w:numId w:val="8"/>
        </w:numPr>
        <w:spacing w:after="120"/>
        <w:jc w:val="both"/>
        <w:rPr>
          <w:rFonts w:ascii="Times New Roman" w:hAnsi="Times New Roman" w:cs="Times New Roman"/>
        </w:rPr>
      </w:pPr>
      <w:r w:rsidRPr="00581814">
        <w:rPr>
          <w:rFonts w:ascii="Times New Roman" w:hAnsi="Times New Roman" w:cs="Times New Roman"/>
        </w:rPr>
        <w:t>W</w:t>
      </w:r>
      <w:r w:rsidR="00B1204C" w:rsidRPr="00581814">
        <w:rPr>
          <w:rFonts w:ascii="Times New Roman" w:hAnsi="Times New Roman" w:cs="Times New Roman"/>
        </w:rPr>
        <w:t>e continue</w:t>
      </w:r>
      <w:r w:rsidR="008A26A1" w:rsidRPr="00581814">
        <w:rPr>
          <w:rFonts w:ascii="Times New Roman" w:hAnsi="Times New Roman" w:cs="Times New Roman"/>
        </w:rPr>
        <w:t>d</w:t>
      </w:r>
      <w:r w:rsidR="00B1204C" w:rsidRPr="00581814">
        <w:rPr>
          <w:rFonts w:ascii="Times New Roman" w:hAnsi="Times New Roman" w:cs="Times New Roman"/>
        </w:rPr>
        <w:t xml:space="preserve"> to press for the </w:t>
      </w:r>
      <w:r w:rsidR="00B1204C" w:rsidRPr="00581814">
        <w:rPr>
          <w:rFonts w:ascii="Times New Roman" w:hAnsi="Times New Roman" w:cs="Times New Roman"/>
          <w:b/>
          <w:bCs/>
          <w:i/>
          <w:iCs/>
        </w:rPr>
        <w:t xml:space="preserve">fuller reparation </w:t>
      </w:r>
      <w:r w:rsidR="0026582A" w:rsidRPr="00581814">
        <w:rPr>
          <w:rFonts w:ascii="Times New Roman" w:hAnsi="Times New Roman" w:cs="Times New Roman"/>
          <w:b/>
          <w:bCs/>
          <w:i/>
          <w:iCs/>
        </w:rPr>
        <w:t xml:space="preserve">for Abu Zubaydah and others, </w:t>
      </w:r>
      <w:r w:rsidR="00B1204C" w:rsidRPr="00581814">
        <w:rPr>
          <w:rFonts w:ascii="Times New Roman" w:hAnsi="Times New Roman" w:cs="Times New Roman"/>
          <w:b/>
          <w:bCs/>
          <w:i/>
          <w:iCs/>
        </w:rPr>
        <w:t xml:space="preserve">and </w:t>
      </w:r>
      <w:r w:rsidR="0026582A" w:rsidRPr="00581814">
        <w:rPr>
          <w:rFonts w:ascii="Times New Roman" w:hAnsi="Times New Roman" w:cs="Times New Roman"/>
          <w:b/>
          <w:bCs/>
          <w:i/>
          <w:iCs/>
        </w:rPr>
        <w:t xml:space="preserve">fuller </w:t>
      </w:r>
      <w:r w:rsidR="00B1204C" w:rsidRPr="00581814">
        <w:rPr>
          <w:rFonts w:ascii="Times New Roman" w:hAnsi="Times New Roman" w:cs="Times New Roman"/>
          <w:b/>
          <w:bCs/>
          <w:i/>
          <w:iCs/>
        </w:rPr>
        <w:t>implementation</w:t>
      </w:r>
      <w:r w:rsidR="00B1204C" w:rsidRPr="00581814">
        <w:rPr>
          <w:rFonts w:ascii="Times New Roman" w:hAnsi="Times New Roman" w:cs="Times New Roman"/>
        </w:rPr>
        <w:t xml:space="preserve"> </w:t>
      </w:r>
      <w:r w:rsidR="00C138C2" w:rsidRPr="00581814">
        <w:rPr>
          <w:rFonts w:ascii="Times New Roman" w:hAnsi="Times New Roman" w:cs="Times New Roman"/>
        </w:rPr>
        <w:t>of the</w:t>
      </w:r>
      <w:r w:rsidR="0026582A" w:rsidRPr="00581814">
        <w:rPr>
          <w:rFonts w:ascii="Times New Roman" w:hAnsi="Times New Roman" w:cs="Times New Roman"/>
        </w:rPr>
        <w:t xml:space="preserve"> EC</w:t>
      </w:r>
      <w:r w:rsidRPr="00581814">
        <w:rPr>
          <w:rFonts w:ascii="Times New Roman" w:hAnsi="Times New Roman" w:cs="Times New Roman"/>
        </w:rPr>
        <w:t>t</w:t>
      </w:r>
      <w:r w:rsidR="0026582A" w:rsidRPr="00581814">
        <w:rPr>
          <w:rFonts w:ascii="Times New Roman" w:hAnsi="Times New Roman" w:cs="Times New Roman"/>
        </w:rPr>
        <w:t>HR</w:t>
      </w:r>
      <w:r w:rsidR="00C138C2" w:rsidRPr="00581814">
        <w:rPr>
          <w:rFonts w:ascii="Times New Roman" w:hAnsi="Times New Roman" w:cs="Times New Roman"/>
        </w:rPr>
        <w:t xml:space="preserve"> judgments. This include</w:t>
      </w:r>
      <w:r w:rsidR="00A5271D" w:rsidRPr="00581814">
        <w:rPr>
          <w:rFonts w:ascii="Times New Roman" w:hAnsi="Times New Roman" w:cs="Times New Roman"/>
        </w:rPr>
        <w:t>d</w:t>
      </w:r>
      <w:r w:rsidR="00C138C2" w:rsidRPr="00581814">
        <w:rPr>
          <w:rFonts w:ascii="Times New Roman" w:hAnsi="Times New Roman" w:cs="Times New Roman"/>
        </w:rPr>
        <w:t xml:space="preserve"> </w:t>
      </w:r>
      <w:r w:rsidR="0026582A" w:rsidRPr="00581814">
        <w:rPr>
          <w:rFonts w:ascii="Times New Roman" w:hAnsi="Times New Roman" w:cs="Times New Roman"/>
        </w:rPr>
        <w:t xml:space="preserve">first and foremost </w:t>
      </w:r>
      <w:r w:rsidR="00E430A5">
        <w:rPr>
          <w:rFonts w:ascii="Times New Roman" w:hAnsi="Times New Roman" w:cs="Times New Roman"/>
        </w:rPr>
        <w:t>urg</w:t>
      </w:r>
      <w:r w:rsidR="00B27320">
        <w:rPr>
          <w:rFonts w:ascii="Times New Roman" w:hAnsi="Times New Roman" w:cs="Times New Roman"/>
        </w:rPr>
        <w:t>ing</w:t>
      </w:r>
      <w:r w:rsidR="00E430A5">
        <w:rPr>
          <w:rFonts w:ascii="Times New Roman" w:hAnsi="Times New Roman" w:cs="Times New Roman"/>
        </w:rPr>
        <w:t xml:space="preserve"> co-</w:t>
      </w:r>
      <w:r w:rsidR="0026582A" w:rsidRPr="00581814">
        <w:rPr>
          <w:rFonts w:ascii="Times New Roman" w:hAnsi="Times New Roman" w:cs="Times New Roman"/>
        </w:rPr>
        <w:t>responsible states</w:t>
      </w:r>
      <w:r w:rsidR="00A5271D" w:rsidRPr="00581814">
        <w:rPr>
          <w:rFonts w:ascii="Times New Roman" w:hAnsi="Times New Roman" w:cs="Times New Roman"/>
        </w:rPr>
        <w:t xml:space="preserve"> </w:t>
      </w:r>
      <w:r w:rsidR="00E430A5">
        <w:rPr>
          <w:rFonts w:ascii="Times New Roman" w:hAnsi="Times New Roman" w:cs="Times New Roman"/>
        </w:rPr>
        <w:t xml:space="preserve">to press for release and an end to ongoing </w:t>
      </w:r>
      <w:r w:rsidR="00B27320">
        <w:rPr>
          <w:rFonts w:ascii="Times New Roman" w:hAnsi="Times New Roman" w:cs="Times New Roman"/>
        </w:rPr>
        <w:t xml:space="preserve">arbitrary detention, and to </w:t>
      </w:r>
      <w:r w:rsidR="0026582A" w:rsidRPr="00581814">
        <w:rPr>
          <w:rFonts w:ascii="Times New Roman" w:hAnsi="Times New Roman" w:cs="Times New Roman"/>
        </w:rPr>
        <w:t>offer</w:t>
      </w:r>
      <w:r w:rsidR="00A5271D" w:rsidRPr="00581814">
        <w:rPr>
          <w:rFonts w:ascii="Times New Roman" w:hAnsi="Times New Roman" w:cs="Times New Roman"/>
        </w:rPr>
        <w:t xml:space="preserve"> </w:t>
      </w:r>
      <w:r w:rsidR="0026582A" w:rsidRPr="00581814">
        <w:rPr>
          <w:rFonts w:ascii="Times New Roman" w:hAnsi="Times New Roman" w:cs="Times New Roman"/>
        </w:rPr>
        <w:t xml:space="preserve">relocation and rehabilitation. </w:t>
      </w:r>
      <w:r w:rsidR="00A5271D" w:rsidRPr="00581814">
        <w:rPr>
          <w:rFonts w:ascii="Times New Roman" w:hAnsi="Times New Roman" w:cs="Times New Roman"/>
        </w:rPr>
        <w:t>We also sought</w:t>
      </w:r>
      <w:r w:rsidR="00A55024" w:rsidRPr="00581814">
        <w:rPr>
          <w:rFonts w:ascii="Times New Roman" w:hAnsi="Times New Roman" w:cs="Times New Roman"/>
        </w:rPr>
        <w:t xml:space="preserve"> </w:t>
      </w:r>
      <w:r w:rsidR="008A26A1" w:rsidRPr="00581814">
        <w:rPr>
          <w:rFonts w:ascii="Times New Roman" w:hAnsi="Times New Roman" w:cs="Times New Roman"/>
        </w:rPr>
        <w:t>r</w:t>
      </w:r>
      <w:r w:rsidR="00B1204C" w:rsidRPr="00581814">
        <w:rPr>
          <w:rFonts w:ascii="Times New Roman" w:hAnsi="Times New Roman" w:cs="Times New Roman"/>
        </w:rPr>
        <w:t>ecognition of wrongdoing</w:t>
      </w:r>
      <w:r w:rsidR="00B27320">
        <w:rPr>
          <w:rFonts w:ascii="Times New Roman" w:hAnsi="Times New Roman" w:cs="Times New Roman"/>
        </w:rPr>
        <w:t>,</w:t>
      </w:r>
      <w:r w:rsidR="00B1204C" w:rsidRPr="00581814">
        <w:rPr>
          <w:rFonts w:ascii="Times New Roman" w:hAnsi="Times New Roman" w:cs="Times New Roman"/>
        </w:rPr>
        <w:t xml:space="preserve"> apology,</w:t>
      </w:r>
      <w:r w:rsidR="00C138C2" w:rsidRPr="00581814">
        <w:rPr>
          <w:rFonts w:ascii="Times New Roman" w:hAnsi="Times New Roman" w:cs="Times New Roman"/>
        </w:rPr>
        <w:t xml:space="preserve"> </w:t>
      </w:r>
      <w:r w:rsidR="00B1204C" w:rsidRPr="00581814">
        <w:rPr>
          <w:rFonts w:ascii="Times New Roman" w:hAnsi="Times New Roman" w:cs="Times New Roman"/>
        </w:rPr>
        <w:t>investigation and truth-telling, accountability</w:t>
      </w:r>
      <w:r w:rsidR="00B27320">
        <w:rPr>
          <w:rFonts w:ascii="Times New Roman" w:hAnsi="Times New Roman" w:cs="Times New Roman"/>
        </w:rPr>
        <w:t xml:space="preserve"> and</w:t>
      </w:r>
      <w:r w:rsidR="00B1204C" w:rsidRPr="00581814">
        <w:rPr>
          <w:rFonts w:ascii="Times New Roman" w:hAnsi="Times New Roman" w:cs="Times New Roman"/>
        </w:rPr>
        <w:t xml:space="preserve"> </w:t>
      </w:r>
      <w:r w:rsidR="00C138C2" w:rsidRPr="00581814">
        <w:rPr>
          <w:rFonts w:ascii="Times New Roman" w:hAnsi="Times New Roman" w:cs="Times New Roman"/>
        </w:rPr>
        <w:t xml:space="preserve">general </w:t>
      </w:r>
      <w:r w:rsidR="00B1204C" w:rsidRPr="00581814">
        <w:rPr>
          <w:rFonts w:ascii="Times New Roman" w:hAnsi="Times New Roman" w:cs="Times New Roman"/>
        </w:rPr>
        <w:t>measures to ensure non-repetition</w:t>
      </w:r>
      <w:r w:rsidR="00780553" w:rsidRPr="00581814">
        <w:rPr>
          <w:rFonts w:ascii="Times New Roman" w:hAnsi="Times New Roman" w:cs="Times New Roman"/>
        </w:rPr>
        <w:t xml:space="preserve">. </w:t>
      </w:r>
      <w:r w:rsidR="0026582A" w:rsidRPr="00581814">
        <w:rPr>
          <w:rFonts w:ascii="Times New Roman" w:hAnsi="Times New Roman" w:cs="Times New Roman"/>
        </w:rPr>
        <w:t xml:space="preserve">These </w:t>
      </w:r>
      <w:r w:rsidR="00E430A5">
        <w:rPr>
          <w:rFonts w:ascii="Times New Roman" w:hAnsi="Times New Roman" w:cs="Times New Roman"/>
        </w:rPr>
        <w:t xml:space="preserve">goals </w:t>
      </w:r>
      <w:r w:rsidR="00A5271D" w:rsidRPr="00581814">
        <w:rPr>
          <w:rFonts w:ascii="Times New Roman" w:hAnsi="Times New Roman" w:cs="Times New Roman"/>
        </w:rPr>
        <w:t>were</w:t>
      </w:r>
      <w:r w:rsidR="0026582A" w:rsidRPr="00581814">
        <w:rPr>
          <w:rFonts w:ascii="Times New Roman" w:hAnsi="Times New Roman" w:cs="Times New Roman"/>
        </w:rPr>
        <w:t xml:space="preserve"> pursued through</w:t>
      </w:r>
      <w:r w:rsidR="00953639" w:rsidRPr="00581814">
        <w:rPr>
          <w:rFonts w:ascii="Times New Roman" w:hAnsi="Times New Roman" w:cs="Times New Roman"/>
        </w:rPr>
        <w:t xml:space="preserve"> several</w:t>
      </w:r>
      <w:r w:rsidR="0026582A" w:rsidRPr="00581814">
        <w:rPr>
          <w:rFonts w:ascii="Times New Roman" w:hAnsi="Times New Roman" w:cs="Times New Roman"/>
        </w:rPr>
        <w:t xml:space="preserve"> </w:t>
      </w:r>
      <w:hyperlink r:id="rId9" w:history="1">
        <w:r w:rsidR="0026582A" w:rsidRPr="00A86B13">
          <w:rPr>
            <w:rStyle w:val="Hyperlink"/>
            <w:rFonts w:ascii="Times New Roman" w:hAnsi="Times New Roman" w:cs="Times New Roman"/>
          </w:rPr>
          <w:t xml:space="preserve">rule 9 </w:t>
        </w:r>
        <w:r w:rsidR="00A55024" w:rsidRPr="00A86B13">
          <w:rPr>
            <w:rStyle w:val="Hyperlink"/>
            <w:rFonts w:ascii="Times New Roman" w:hAnsi="Times New Roman" w:cs="Times New Roman"/>
          </w:rPr>
          <w:t>s</w:t>
        </w:r>
        <w:r w:rsidR="00937B71" w:rsidRPr="00A86B13">
          <w:rPr>
            <w:rStyle w:val="Hyperlink"/>
            <w:rFonts w:ascii="Times New Roman" w:hAnsi="Times New Roman" w:cs="Times New Roman"/>
          </w:rPr>
          <w:t>ubmissions</w:t>
        </w:r>
      </w:hyperlink>
      <w:r w:rsidR="00B27320">
        <w:rPr>
          <w:rStyle w:val="Hyperlink"/>
          <w:rFonts w:ascii="Times New Roman" w:hAnsi="Times New Roman" w:cs="Times New Roman"/>
        </w:rPr>
        <w:t xml:space="preserve"> </w:t>
      </w:r>
      <w:r w:rsidR="00B27320">
        <w:rPr>
          <w:rFonts w:ascii="Times New Roman" w:hAnsi="Times New Roman" w:cs="Times New Roman"/>
        </w:rPr>
        <w:t>to th</w:t>
      </w:r>
      <w:r w:rsidRPr="00581814">
        <w:rPr>
          <w:rFonts w:ascii="Times New Roman" w:hAnsi="Times New Roman" w:cs="Times New Roman"/>
        </w:rPr>
        <w:t>e Council of Europe (</w:t>
      </w:r>
      <w:r w:rsidR="00937B71" w:rsidRPr="00581814">
        <w:rPr>
          <w:rFonts w:ascii="Times New Roman" w:hAnsi="Times New Roman" w:cs="Times New Roman"/>
        </w:rPr>
        <w:t>COE</w:t>
      </w:r>
      <w:r w:rsidRPr="00581814">
        <w:rPr>
          <w:rFonts w:ascii="Times New Roman" w:hAnsi="Times New Roman" w:cs="Times New Roman"/>
        </w:rPr>
        <w:t>)</w:t>
      </w:r>
      <w:r w:rsidR="00780553" w:rsidRPr="00581814">
        <w:rPr>
          <w:rFonts w:ascii="Times New Roman" w:hAnsi="Times New Roman" w:cs="Times New Roman"/>
        </w:rPr>
        <w:t xml:space="preserve"> Committee of Ministers</w:t>
      </w:r>
      <w:r w:rsidR="00B27320">
        <w:rPr>
          <w:rFonts w:ascii="Times New Roman" w:hAnsi="Times New Roman" w:cs="Times New Roman"/>
        </w:rPr>
        <w:t xml:space="preserve"> (COM).</w:t>
      </w:r>
      <w:r w:rsidR="00780553" w:rsidRPr="00581814">
        <w:rPr>
          <w:rFonts w:ascii="Times New Roman" w:hAnsi="Times New Roman" w:cs="Times New Roman"/>
        </w:rPr>
        <w:t xml:space="preserve"> </w:t>
      </w:r>
      <w:r w:rsidR="00B27320">
        <w:rPr>
          <w:rFonts w:ascii="Times New Roman" w:hAnsi="Times New Roman" w:cs="Times New Roman"/>
        </w:rPr>
        <w:t>The COM i</w:t>
      </w:r>
      <w:r w:rsidR="00E430A5">
        <w:rPr>
          <w:rFonts w:ascii="Times New Roman" w:hAnsi="Times New Roman" w:cs="Times New Roman"/>
        </w:rPr>
        <w:t xml:space="preserve">s urged </w:t>
      </w:r>
      <w:r w:rsidRPr="00581814">
        <w:rPr>
          <w:rFonts w:ascii="Times New Roman" w:hAnsi="Times New Roman" w:cs="Times New Roman"/>
        </w:rPr>
        <w:t xml:space="preserve">to continue to supervise </w:t>
      </w:r>
      <w:r w:rsidR="00A5271D" w:rsidRPr="00581814">
        <w:rPr>
          <w:rFonts w:ascii="Times New Roman" w:hAnsi="Times New Roman" w:cs="Times New Roman"/>
        </w:rPr>
        <w:t xml:space="preserve">and to press for </w:t>
      </w:r>
      <w:r w:rsidR="00E430A5">
        <w:rPr>
          <w:rFonts w:ascii="Times New Roman" w:hAnsi="Times New Roman" w:cs="Times New Roman"/>
        </w:rPr>
        <w:t xml:space="preserve">comprehensive </w:t>
      </w:r>
      <w:r w:rsidR="00A5271D" w:rsidRPr="00581814">
        <w:rPr>
          <w:rFonts w:ascii="Times New Roman" w:hAnsi="Times New Roman" w:cs="Times New Roman"/>
        </w:rPr>
        <w:t>implementation</w:t>
      </w:r>
      <w:r w:rsidRPr="00581814">
        <w:rPr>
          <w:rFonts w:ascii="Times New Roman" w:hAnsi="Times New Roman" w:cs="Times New Roman"/>
        </w:rPr>
        <w:t xml:space="preserve">. </w:t>
      </w:r>
    </w:p>
    <w:p w14:paraId="2A29C0E4" w14:textId="04FF6474" w:rsidR="008A26A1" w:rsidRPr="00581814" w:rsidRDefault="00ED11AF" w:rsidP="000550B9">
      <w:pPr>
        <w:numPr>
          <w:ilvl w:val="1"/>
          <w:numId w:val="8"/>
        </w:numPr>
        <w:spacing w:after="120"/>
        <w:jc w:val="both"/>
        <w:rPr>
          <w:rFonts w:ascii="Times New Roman" w:hAnsi="Times New Roman" w:cs="Times New Roman"/>
        </w:rPr>
      </w:pPr>
      <w:r w:rsidRPr="00581814">
        <w:rPr>
          <w:rFonts w:ascii="Times New Roman" w:hAnsi="Times New Roman" w:cs="Times New Roman"/>
        </w:rPr>
        <w:t>With</w:t>
      </w:r>
      <w:r w:rsidR="00B1204C" w:rsidRPr="00581814">
        <w:rPr>
          <w:rFonts w:ascii="Times New Roman" w:hAnsi="Times New Roman" w:cs="Times New Roman"/>
        </w:rPr>
        <w:t xml:space="preserve"> the Open Society Justice Initiative and European Implementation Network, </w:t>
      </w:r>
      <w:r w:rsidR="008A26A1" w:rsidRPr="00581814">
        <w:rPr>
          <w:rFonts w:ascii="Times New Roman" w:hAnsi="Times New Roman" w:cs="Times New Roman"/>
        </w:rPr>
        <w:t xml:space="preserve">we </w:t>
      </w:r>
      <w:r w:rsidR="00B27320">
        <w:rPr>
          <w:rFonts w:ascii="Times New Roman" w:hAnsi="Times New Roman" w:cs="Times New Roman"/>
        </w:rPr>
        <w:t xml:space="preserve">also </w:t>
      </w:r>
      <w:r w:rsidR="008A26A1" w:rsidRPr="00581814">
        <w:rPr>
          <w:rFonts w:ascii="Times New Roman" w:hAnsi="Times New Roman" w:cs="Times New Roman"/>
        </w:rPr>
        <w:t>sent</w:t>
      </w:r>
      <w:r w:rsidR="00EC53E5" w:rsidRPr="00581814">
        <w:rPr>
          <w:rFonts w:ascii="Times New Roman" w:hAnsi="Times New Roman" w:cs="Times New Roman"/>
        </w:rPr>
        <w:t xml:space="preserve"> an</w:t>
      </w:r>
      <w:r w:rsidR="008A26A1" w:rsidRPr="00581814">
        <w:rPr>
          <w:rFonts w:ascii="Times New Roman" w:hAnsi="Times New Roman" w:cs="Times New Roman"/>
        </w:rPr>
        <w:t xml:space="preserve"> </w:t>
      </w:r>
      <w:hyperlink r:id="rId10" w:history="1">
        <w:r w:rsidR="00D33A7E" w:rsidRPr="00581814">
          <w:rPr>
            <w:rStyle w:val="Hyperlink"/>
            <w:rFonts w:ascii="Times New Roman" w:hAnsi="Times New Roman" w:cs="Times New Roman"/>
          </w:rPr>
          <w:t>open letter</w:t>
        </w:r>
      </w:hyperlink>
      <w:r w:rsidR="00D33A7E" w:rsidRPr="00581814">
        <w:rPr>
          <w:rFonts w:ascii="Times New Roman" w:hAnsi="Times New Roman" w:cs="Times New Roman"/>
        </w:rPr>
        <w:t xml:space="preserve"> to </w:t>
      </w:r>
      <w:r w:rsidR="004E12B3" w:rsidRPr="00581814">
        <w:rPr>
          <w:rFonts w:ascii="Times New Roman" w:hAnsi="Times New Roman" w:cs="Times New Roman"/>
        </w:rPr>
        <w:t xml:space="preserve">the </w:t>
      </w:r>
      <w:r w:rsidR="00D33A7E" w:rsidRPr="00581814">
        <w:rPr>
          <w:rFonts w:ascii="Times New Roman" w:hAnsi="Times New Roman" w:cs="Times New Roman"/>
        </w:rPr>
        <w:t>P</w:t>
      </w:r>
      <w:r w:rsidR="004E12B3" w:rsidRPr="00581814">
        <w:rPr>
          <w:rFonts w:ascii="Times New Roman" w:hAnsi="Times New Roman" w:cs="Times New Roman"/>
        </w:rPr>
        <w:t xml:space="preserve">arliamentary Assembly of </w:t>
      </w:r>
      <w:r w:rsidR="00EC53E5" w:rsidRPr="00581814">
        <w:rPr>
          <w:rFonts w:ascii="Times New Roman" w:hAnsi="Times New Roman" w:cs="Times New Roman"/>
        </w:rPr>
        <w:t xml:space="preserve">the COE </w:t>
      </w:r>
      <w:r w:rsidR="00F279FF" w:rsidRPr="00581814">
        <w:rPr>
          <w:rFonts w:ascii="Times New Roman" w:hAnsi="Times New Roman" w:cs="Times New Roman"/>
        </w:rPr>
        <w:t xml:space="preserve">urging </w:t>
      </w:r>
      <w:r w:rsidRPr="00581814">
        <w:rPr>
          <w:rFonts w:ascii="Times New Roman" w:hAnsi="Times New Roman" w:cs="Times New Roman"/>
        </w:rPr>
        <w:t xml:space="preserve">it to exercise </w:t>
      </w:r>
      <w:r w:rsidR="008A26A1" w:rsidRPr="00581814">
        <w:rPr>
          <w:rFonts w:ascii="Times New Roman" w:hAnsi="Times New Roman" w:cs="Times New Roman"/>
        </w:rPr>
        <w:t xml:space="preserve">more </w:t>
      </w:r>
      <w:r w:rsidR="004E12B3" w:rsidRPr="00581814">
        <w:rPr>
          <w:rFonts w:ascii="Times New Roman" w:hAnsi="Times New Roman" w:cs="Times New Roman"/>
        </w:rPr>
        <w:t>rigorous</w:t>
      </w:r>
      <w:r w:rsidR="00D33A7E" w:rsidRPr="00581814">
        <w:rPr>
          <w:rFonts w:ascii="Times New Roman" w:hAnsi="Times New Roman" w:cs="Times New Roman"/>
        </w:rPr>
        <w:t xml:space="preserve"> engagement </w:t>
      </w:r>
      <w:r w:rsidR="00B27320">
        <w:rPr>
          <w:rFonts w:ascii="Times New Roman" w:hAnsi="Times New Roman" w:cs="Times New Roman"/>
        </w:rPr>
        <w:t>with the implementation of</w:t>
      </w:r>
      <w:r w:rsidR="008A26A1" w:rsidRPr="00581814">
        <w:rPr>
          <w:rFonts w:ascii="Times New Roman" w:hAnsi="Times New Roman" w:cs="Times New Roman"/>
        </w:rPr>
        <w:t xml:space="preserve"> these important EC</w:t>
      </w:r>
      <w:r w:rsidR="00224340" w:rsidRPr="00581814">
        <w:rPr>
          <w:rFonts w:ascii="Times New Roman" w:hAnsi="Times New Roman" w:cs="Times New Roman"/>
        </w:rPr>
        <w:t>t</w:t>
      </w:r>
      <w:r w:rsidR="008A26A1" w:rsidRPr="00581814">
        <w:rPr>
          <w:rFonts w:ascii="Times New Roman" w:hAnsi="Times New Roman" w:cs="Times New Roman"/>
        </w:rPr>
        <w:t>HR judgment</w:t>
      </w:r>
      <w:r w:rsidR="00B27320">
        <w:rPr>
          <w:rFonts w:ascii="Times New Roman" w:hAnsi="Times New Roman" w:cs="Times New Roman"/>
        </w:rPr>
        <w:t>s.</w:t>
      </w:r>
      <w:r w:rsidR="00EC53E5" w:rsidRPr="00581814">
        <w:rPr>
          <w:rFonts w:ascii="Times New Roman" w:hAnsi="Times New Roman" w:cs="Times New Roman"/>
        </w:rPr>
        <w:t xml:space="preserve"> </w:t>
      </w:r>
    </w:p>
    <w:p w14:paraId="2C42E3A8" w14:textId="5DEBDD6E" w:rsidR="00C138C2" w:rsidRPr="00581814" w:rsidRDefault="00EC53E5" w:rsidP="000550B9">
      <w:pPr>
        <w:pStyle w:val="ListParagraph"/>
        <w:numPr>
          <w:ilvl w:val="0"/>
          <w:numId w:val="8"/>
        </w:numPr>
        <w:spacing w:after="120"/>
        <w:jc w:val="both"/>
        <w:rPr>
          <w:rFonts w:ascii="Times New Roman" w:hAnsi="Times New Roman" w:cs="Times New Roman"/>
          <w:b/>
          <w:bCs/>
          <w:u w:val="single"/>
        </w:rPr>
      </w:pPr>
      <w:r w:rsidRPr="00581814">
        <w:rPr>
          <w:rFonts w:ascii="Times New Roman" w:hAnsi="Times New Roman" w:cs="Times New Roman"/>
          <w:b/>
          <w:bCs/>
          <w:u w:val="single"/>
        </w:rPr>
        <w:t xml:space="preserve">State </w:t>
      </w:r>
      <w:r w:rsidR="0014604C" w:rsidRPr="00581814">
        <w:rPr>
          <w:rFonts w:ascii="Times New Roman" w:hAnsi="Times New Roman" w:cs="Times New Roman"/>
          <w:b/>
          <w:bCs/>
          <w:u w:val="single"/>
        </w:rPr>
        <w:t>Submissions and Responses</w:t>
      </w:r>
      <w:r w:rsidR="00224340" w:rsidRPr="00581814">
        <w:rPr>
          <w:rFonts w:ascii="Times New Roman" w:hAnsi="Times New Roman" w:cs="Times New Roman"/>
          <w:b/>
          <w:bCs/>
          <w:u w:val="single"/>
        </w:rPr>
        <w:t xml:space="preserve">: </w:t>
      </w:r>
      <w:r w:rsidRPr="00581814">
        <w:rPr>
          <w:rFonts w:ascii="Times New Roman" w:hAnsi="Times New Roman" w:cs="Times New Roman"/>
          <w:b/>
          <w:bCs/>
          <w:i/>
          <w:iCs/>
          <w:u w:val="single"/>
        </w:rPr>
        <w:t>Abu Zubaydah v US and 6 others</w:t>
      </w:r>
      <w:r w:rsidRPr="00581814">
        <w:rPr>
          <w:rFonts w:ascii="Times New Roman" w:hAnsi="Times New Roman" w:cs="Times New Roman"/>
          <w:b/>
          <w:bCs/>
          <w:u w:val="single"/>
        </w:rPr>
        <w:t xml:space="preserve"> at the </w:t>
      </w:r>
      <w:r w:rsidR="00B1204C" w:rsidRPr="00581814">
        <w:rPr>
          <w:rFonts w:ascii="Times New Roman" w:hAnsi="Times New Roman" w:cs="Times New Roman"/>
          <w:b/>
          <w:bCs/>
          <w:u w:val="single"/>
        </w:rPr>
        <w:t>UN Working Group on Arbitrary Detention</w:t>
      </w:r>
    </w:p>
    <w:p w14:paraId="250C2163" w14:textId="3D32B526" w:rsidR="00EC53E5" w:rsidRPr="00581814" w:rsidRDefault="00780553" w:rsidP="000550B9">
      <w:pPr>
        <w:spacing w:after="120"/>
        <w:jc w:val="both"/>
        <w:rPr>
          <w:rFonts w:ascii="Times New Roman" w:hAnsi="Times New Roman" w:cs="Times New Roman"/>
        </w:rPr>
      </w:pPr>
      <w:r w:rsidRPr="00581814">
        <w:rPr>
          <w:rFonts w:ascii="Times New Roman" w:hAnsi="Times New Roman" w:cs="Times New Roman"/>
        </w:rPr>
        <w:t xml:space="preserve">During 2022, we </w:t>
      </w:r>
      <w:r w:rsidR="00B90188">
        <w:rPr>
          <w:rFonts w:ascii="Times New Roman" w:hAnsi="Times New Roman" w:cs="Times New Roman"/>
        </w:rPr>
        <w:t>follow</w:t>
      </w:r>
      <w:r w:rsidR="00B27320">
        <w:rPr>
          <w:rFonts w:ascii="Times New Roman" w:hAnsi="Times New Roman" w:cs="Times New Roman"/>
        </w:rPr>
        <w:t>ed</w:t>
      </w:r>
      <w:r w:rsidR="00B90188">
        <w:rPr>
          <w:rFonts w:ascii="Times New Roman" w:hAnsi="Times New Roman" w:cs="Times New Roman"/>
        </w:rPr>
        <w:t xml:space="preserve"> up </w:t>
      </w:r>
      <w:r w:rsidR="00B27320">
        <w:rPr>
          <w:rFonts w:ascii="Times New Roman" w:hAnsi="Times New Roman" w:cs="Times New Roman"/>
        </w:rPr>
        <w:t xml:space="preserve">on </w:t>
      </w:r>
      <w:r w:rsidRPr="00A86B13">
        <w:rPr>
          <w:rFonts w:ascii="Times New Roman" w:hAnsi="Times New Roman" w:cs="Times New Roman"/>
        </w:rPr>
        <w:t>t</w:t>
      </w:r>
      <w:r w:rsidR="00C138C2" w:rsidRPr="00A86B13">
        <w:rPr>
          <w:rFonts w:ascii="Times New Roman" w:hAnsi="Times New Roman" w:cs="Times New Roman"/>
        </w:rPr>
        <w:t>h</w:t>
      </w:r>
      <w:r w:rsidR="00EC53E5" w:rsidRPr="00A86B13">
        <w:rPr>
          <w:rFonts w:ascii="Times New Roman" w:hAnsi="Times New Roman" w:cs="Times New Roman"/>
        </w:rPr>
        <w:t>e</w:t>
      </w:r>
      <w:r w:rsidR="00C138C2" w:rsidRPr="00A86B13">
        <w:rPr>
          <w:rFonts w:ascii="Times New Roman" w:hAnsi="Times New Roman" w:cs="Times New Roman"/>
        </w:rPr>
        <w:t xml:space="preserve"> c</w:t>
      </w:r>
      <w:r w:rsidRPr="00A86B13">
        <w:rPr>
          <w:rFonts w:ascii="Times New Roman" w:hAnsi="Times New Roman" w:cs="Times New Roman"/>
        </w:rPr>
        <w:t>omplaint</w:t>
      </w:r>
      <w:r w:rsidRPr="00581814">
        <w:rPr>
          <w:rFonts w:ascii="Times New Roman" w:hAnsi="Times New Roman" w:cs="Times New Roman"/>
        </w:rPr>
        <w:t xml:space="preserve"> </w:t>
      </w:r>
      <w:r w:rsidR="004069E9">
        <w:rPr>
          <w:rFonts w:ascii="Times New Roman" w:hAnsi="Times New Roman" w:cs="Times New Roman"/>
        </w:rPr>
        <w:t>(available</w:t>
      </w:r>
      <w:hyperlink r:id="rId11" w:history="1">
        <w:r w:rsidR="004069E9" w:rsidRPr="004069E9">
          <w:rPr>
            <w:rStyle w:val="Hyperlink"/>
            <w:rFonts w:ascii="Times New Roman" w:hAnsi="Times New Roman" w:cs="Times New Roman"/>
          </w:rPr>
          <w:t xml:space="preserve"> here</w:t>
        </w:r>
      </w:hyperlink>
      <w:r w:rsidR="004069E9">
        <w:rPr>
          <w:rFonts w:ascii="Times New Roman" w:hAnsi="Times New Roman" w:cs="Times New Roman"/>
        </w:rPr>
        <w:t xml:space="preserve">) </w:t>
      </w:r>
      <w:r w:rsidR="00EC53E5" w:rsidRPr="00581814">
        <w:rPr>
          <w:rFonts w:ascii="Times New Roman" w:hAnsi="Times New Roman" w:cs="Times New Roman"/>
        </w:rPr>
        <w:t>brought by Abu Zubaydah</w:t>
      </w:r>
      <w:r w:rsidRPr="00581814">
        <w:rPr>
          <w:rFonts w:ascii="Times New Roman" w:hAnsi="Times New Roman" w:cs="Times New Roman"/>
        </w:rPr>
        <w:t xml:space="preserve"> </w:t>
      </w:r>
      <w:r w:rsidR="00B1204C" w:rsidRPr="00581814">
        <w:rPr>
          <w:rFonts w:ascii="Times New Roman" w:hAnsi="Times New Roman" w:cs="Times New Roman"/>
        </w:rPr>
        <w:t xml:space="preserve">against 7 states </w:t>
      </w:r>
      <w:r w:rsidR="00EC53E5" w:rsidRPr="00581814">
        <w:rPr>
          <w:rFonts w:ascii="Times New Roman" w:hAnsi="Times New Roman" w:cs="Times New Roman"/>
        </w:rPr>
        <w:t>(the</w:t>
      </w:r>
      <w:r w:rsidR="00B1204C" w:rsidRPr="00581814">
        <w:rPr>
          <w:rFonts w:ascii="Times New Roman" w:hAnsi="Times New Roman" w:cs="Times New Roman"/>
        </w:rPr>
        <w:t xml:space="preserve"> US, UK, Thailand, Poland, Morocco, Lithuania, Afghanistan</w:t>
      </w:r>
      <w:r w:rsidR="00EC53E5" w:rsidRPr="00581814">
        <w:rPr>
          <w:rFonts w:ascii="Times New Roman" w:hAnsi="Times New Roman" w:cs="Times New Roman"/>
        </w:rPr>
        <w:t>)</w:t>
      </w:r>
      <w:r w:rsidR="00C138C2" w:rsidRPr="00581814">
        <w:rPr>
          <w:rFonts w:ascii="Times New Roman" w:hAnsi="Times New Roman" w:cs="Times New Roman"/>
        </w:rPr>
        <w:t xml:space="preserve"> </w:t>
      </w:r>
      <w:r w:rsidR="00224340" w:rsidRPr="00581814">
        <w:rPr>
          <w:rFonts w:ascii="Times New Roman" w:hAnsi="Times New Roman" w:cs="Times New Roman"/>
        </w:rPr>
        <w:t xml:space="preserve">for their </w:t>
      </w:r>
      <w:r w:rsidR="00B1204C" w:rsidRPr="00581814">
        <w:rPr>
          <w:rFonts w:ascii="Times New Roman" w:hAnsi="Times New Roman" w:cs="Times New Roman"/>
        </w:rPr>
        <w:t>share</w:t>
      </w:r>
      <w:r w:rsidR="00224340" w:rsidRPr="00581814">
        <w:rPr>
          <w:rFonts w:ascii="Times New Roman" w:hAnsi="Times New Roman" w:cs="Times New Roman"/>
        </w:rPr>
        <w:t>d</w:t>
      </w:r>
      <w:r w:rsidR="00B1204C" w:rsidRPr="00581814">
        <w:rPr>
          <w:rFonts w:ascii="Times New Roman" w:hAnsi="Times New Roman" w:cs="Times New Roman"/>
        </w:rPr>
        <w:t xml:space="preserve"> responsibility</w:t>
      </w:r>
      <w:r w:rsidR="00224340" w:rsidRPr="00581814">
        <w:rPr>
          <w:rFonts w:ascii="Times New Roman" w:hAnsi="Times New Roman" w:cs="Times New Roman"/>
        </w:rPr>
        <w:t xml:space="preserve"> in</w:t>
      </w:r>
      <w:r w:rsidR="00EC53E5" w:rsidRPr="00581814">
        <w:rPr>
          <w:rFonts w:ascii="Times New Roman" w:hAnsi="Times New Roman" w:cs="Times New Roman"/>
        </w:rPr>
        <w:t xml:space="preserve"> his</w:t>
      </w:r>
      <w:r w:rsidR="00C138C2" w:rsidRPr="00581814">
        <w:rPr>
          <w:rFonts w:ascii="Times New Roman" w:hAnsi="Times New Roman" w:cs="Times New Roman"/>
        </w:rPr>
        <w:t xml:space="preserve"> </w:t>
      </w:r>
      <w:r w:rsidR="008E42A1" w:rsidRPr="00581814">
        <w:rPr>
          <w:rFonts w:ascii="Times New Roman" w:hAnsi="Times New Roman" w:cs="Times New Roman"/>
        </w:rPr>
        <w:t>rendition</w:t>
      </w:r>
      <w:r w:rsidR="00C138C2" w:rsidRPr="00581814">
        <w:rPr>
          <w:rFonts w:ascii="Times New Roman" w:hAnsi="Times New Roman" w:cs="Times New Roman"/>
        </w:rPr>
        <w:t>, torture</w:t>
      </w:r>
      <w:r w:rsidR="008E42A1" w:rsidRPr="00581814">
        <w:rPr>
          <w:rFonts w:ascii="Times New Roman" w:hAnsi="Times New Roman" w:cs="Times New Roman"/>
        </w:rPr>
        <w:t xml:space="preserve"> and ongoing arbitrary detention</w:t>
      </w:r>
      <w:r w:rsidR="00A84498" w:rsidRPr="00581814">
        <w:rPr>
          <w:rFonts w:ascii="Times New Roman" w:hAnsi="Times New Roman" w:cs="Times New Roman"/>
        </w:rPr>
        <w:t xml:space="preserve">. </w:t>
      </w:r>
      <w:r w:rsidR="00C138C2" w:rsidRPr="00581814">
        <w:rPr>
          <w:rFonts w:ascii="Times New Roman" w:hAnsi="Times New Roman" w:cs="Times New Roman"/>
        </w:rPr>
        <w:t>We were gratified that all respondent states</w:t>
      </w:r>
      <w:r w:rsidR="00B27320">
        <w:rPr>
          <w:rFonts w:ascii="Times New Roman" w:hAnsi="Times New Roman" w:cs="Times New Roman"/>
        </w:rPr>
        <w:t>,</w:t>
      </w:r>
      <w:r w:rsidRPr="00581814">
        <w:rPr>
          <w:rFonts w:ascii="Times New Roman" w:hAnsi="Times New Roman" w:cs="Times New Roman"/>
        </w:rPr>
        <w:t xml:space="preserve"> (except Afghanistan) </w:t>
      </w:r>
      <w:r w:rsidR="00E430A5">
        <w:rPr>
          <w:rFonts w:ascii="Times New Roman" w:hAnsi="Times New Roman" w:cs="Times New Roman"/>
        </w:rPr>
        <w:t>did provide observations in writing; this</w:t>
      </w:r>
      <w:r w:rsidR="00224340" w:rsidRPr="00581814">
        <w:rPr>
          <w:rFonts w:ascii="Times New Roman" w:hAnsi="Times New Roman" w:cs="Times New Roman"/>
        </w:rPr>
        <w:t xml:space="preserve"> includ</w:t>
      </w:r>
      <w:r w:rsidR="00E430A5">
        <w:rPr>
          <w:rFonts w:ascii="Times New Roman" w:hAnsi="Times New Roman" w:cs="Times New Roman"/>
        </w:rPr>
        <w:t>ed</w:t>
      </w:r>
      <w:r w:rsidR="00224340" w:rsidRPr="00581814">
        <w:rPr>
          <w:rFonts w:ascii="Times New Roman" w:hAnsi="Times New Roman" w:cs="Times New Roman"/>
        </w:rPr>
        <w:t xml:space="preserve"> </w:t>
      </w:r>
      <w:r w:rsidR="00C138C2" w:rsidRPr="00581814">
        <w:rPr>
          <w:rFonts w:ascii="Times New Roman" w:hAnsi="Times New Roman" w:cs="Times New Roman"/>
        </w:rPr>
        <w:t xml:space="preserve">the US government </w:t>
      </w:r>
      <w:r w:rsidR="00772435" w:rsidRPr="00581814">
        <w:rPr>
          <w:rFonts w:ascii="Times New Roman" w:hAnsi="Times New Roman" w:cs="Times New Roman"/>
        </w:rPr>
        <w:t xml:space="preserve">which has not often </w:t>
      </w:r>
      <w:r w:rsidR="00224340" w:rsidRPr="00581814">
        <w:rPr>
          <w:rFonts w:ascii="Times New Roman" w:hAnsi="Times New Roman" w:cs="Times New Roman"/>
        </w:rPr>
        <w:t xml:space="preserve">engaged </w:t>
      </w:r>
      <w:r w:rsidR="00E430A5">
        <w:rPr>
          <w:rFonts w:ascii="Times New Roman" w:hAnsi="Times New Roman" w:cs="Times New Roman"/>
        </w:rPr>
        <w:t>in the past</w:t>
      </w:r>
      <w:r w:rsidR="00224340" w:rsidRPr="00581814">
        <w:rPr>
          <w:rFonts w:ascii="Times New Roman" w:hAnsi="Times New Roman" w:cs="Times New Roman"/>
        </w:rPr>
        <w:t>.</w:t>
      </w:r>
      <w:r w:rsidR="00C138C2" w:rsidRPr="00581814">
        <w:rPr>
          <w:rFonts w:ascii="Times New Roman" w:hAnsi="Times New Roman" w:cs="Times New Roman"/>
        </w:rPr>
        <w:t xml:space="preserve"> </w:t>
      </w:r>
      <w:r w:rsidR="00224340" w:rsidRPr="00581814">
        <w:rPr>
          <w:rFonts w:ascii="Times New Roman" w:hAnsi="Times New Roman" w:cs="Times New Roman"/>
        </w:rPr>
        <w:t xml:space="preserve">However, </w:t>
      </w:r>
      <w:r w:rsidR="00B27320">
        <w:rPr>
          <w:rFonts w:ascii="Times New Roman" w:hAnsi="Times New Roman" w:cs="Times New Roman"/>
        </w:rPr>
        <w:t xml:space="preserve">our responses highlighted the ongoing </w:t>
      </w:r>
      <w:r w:rsidR="00224340" w:rsidRPr="00581814">
        <w:rPr>
          <w:rFonts w:ascii="Times New Roman" w:hAnsi="Times New Roman" w:cs="Times New Roman"/>
        </w:rPr>
        <w:t xml:space="preserve">lack of meaningful engagement by states with their responsibility or the need for </w:t>
      </w:r>
      <w:r w:rsidR="00B27320">
        <w:rPr>
          <w:rFonts w:ascii="Times New Roman" w:hAnsi="Times New Roman" w:cs="Times New Roman"/>
        </w:rPr>
        <w:t xml:space="preserve">appropriate </w:t>
      </w:r>
      <w:r w:rsidR="00224340" w:rsidRPr="00581814">
        <w:rPr>
          <w:rFonts w:ascii="Times New Roman" w:hAnsi="Times New Roman" w:cs="Times New Roman"/>
        </w:rPr>
        <w:t>reparation (see above, ECtHR</w:t>
      </w:r>
      <w:r w:rsidR="00B90188">
        <w:rPr>
          <w:rFonts w:ascii="Times New Roman" w:hAnsi="Times New Roman" w:cs="Times New Roman"/>
        </w:rPr>
        <w:t>)</w:t>
      </w:r>
      <w:r w:rsidR="00224340" w:rsidRPr="00A86B13">
        <w:rPr>
          <w:rFonts w:ascii="Times New Roman" w:hAnsi="Times New Roman" w:cs="Times New Roman"/>
        </w:rPr>
        <w:t xml:space="preserve">. </w:t>
      </w:r>
      <w:r w:rsidR="001C1F6A" w:rsidRPr="00A86B13">
        <w:rPr>
          <w:rFonts w:ascii="Times New Roman" w:hAnsi="Times New Roman" w:cs="Times New Roman"/>
        </w:rPr>
        <w:t>The responses</w:t>
      </w:r>
      <w:r w:rsidR="00B27320">
        <w:rPr>
          <w:rFonts w:ascii="Times New Roman" w:hAnsi="Times New Roman" w:cs="Times New Roman"/>
        </w:rPr>
        <w:t xml:space="preserve"> were filed during 2</w:t>
      </w:r>
      <w:r w:rsidR="00B27320" w:rsidRPr="00A86B13">
        <w:rPr>
          <w:rFonts w:ascii="Times New Roman" w:hAnsi="Times New Roman" w:cs="Times New Roman"/>
        </w:rPr>
        <w:t>022</w:t>
      </w:r>
      <w:r w:rsidR="00B27320" w:rsidRPr="00B27320">
        <w:rPr>
          <w:rFonts w:ascii="Times New Roman" w:hAnsi="Times New Roman" w:cs="Times New Roman"/>
        </w:rPr>
        <w:t xml:space="preserve"> </w:t>
      </w:r>
      <w:r w:rsidR="00B27320" w:rsidRPr="00A86B13">
        <w:rPr>
          <w:rFonts w:ascii="Times New Roman" w:hAnsi="Times New Roman" w:cs="Times New Roman"/>
        </w:rPr>
        <w:t xml:space="preserve">to </w:t>
      </w:r>
      <w:r w:rsidR="00B27320">
        <w:rPr>
          <w:rFonts w:ascii="Times New Roman" w:hAnsi="Times New Roman" w:cs="Times New Roman"/>
        </w:rPr>
        <w:t>the</w:t>
      </w:r>
      <w:r w:rsidR="00B27320" w:rsidRPr="00A86B13">
        <w:rPr>
          <w:rFonts w:ascii="Times New Roman" w:hAnsi="Times New Roman" w:cs="Times New Roman"/>
        </w:rPr>
        <w:t xml:space="preserve"> observations</w:t>
      </w:r>
      <w:r w:rsidR="00B27320">
        <w:rPr>
          <w:rFonts w:ascii="Times New Roman" w:hAnsi="Times New Roman" w:cs="Times New Roman"/>
        </w:rPr>
        <w:t xml:space="preserve"> of </w:t>
      </w:r>
      <w:r w:rsidR="001C1F6A" w:rsidRPr="00A86B13">
        <w:rPr>
          <w:rFonts w:ascii="Times New Roman" w:hAnsi="Times New Roman" w:cs="Times New Roman"/>
        </w:rPr>
        <w:t xml:space="preserve">the </w:t>
      </w:r>
      <w:hyperlink r:id="rId12" w:history="1">
        <w:r w:rsidR="00A86B13" w:rsidRPr="00A86B13">
          <w:rPr>
            <w:rFonts w:ascii="adobe-garamond-pro" w:hAnsi="adobe-garamond-pro"/>
            <w:color w:val="3D9991"/>
            <w:u w:val="single"/>
            <w:shd w:val="clear" w:color="auto" w:fill="FFFFFF"/>
          </w:rPr>
          <w:t>United States</w:t>
        </w:r>
      </w:hyperlink>
      <w:r w:rsidR="00A86B13" w:rsidRPr="00A86B13">
        <w:rPr>
          <w:rFonts w:ascii="adobe-garamond-pro" w:hAnsi="adobe-garamond-pro"/>
          <w:shd w:val="clear" w:color="auto" w:fill="FFFFFF"/>
        </w:rPr>
        <w:t xml:space="preserve">, </w:t>
      </w:r>
      <w:hyperlink r:id="rId13" w:history="1">
        <w:r w:rsidR="00A86B13" w:rsidRPr="00A86B13">
          <w:rPr>
            <w:rFonts w:ascii="adobe-garamond-pro" w:hAnsi="adobe-garamond-pro"/>
            <w:color w:val="3D9991"/>
            <w:u w:val="single"/>
            <w:shd w:val="clear" w:color="auto" w:fill="FFFFFF"/>
          </w:rPr>
          <w:t>Morocco</w:t>
        </w:r>
      </w:hyperlink>
      <w:r w:rsidR="00A86B13" w:rsidRPr="00A86B13">
        <w:rPr>
          <w:rFonts w:ascii="adobe-garamond-pro" w:hAnsi="adobe-garamond-pro"/>
          <w:shd w:val="clear" w:color="auto" w:fill="FFFFFF"/>
        </w:rPr>
        <w:t xml:space="preserve">, </w:t>
      </w:r>
      <w:hyperlink r:id="rId14" w:history="1">
        <w:r w:rsidR="00A86B13" w:rsidRPr="00A86B13">
          <w:rPr>
            <w:rFonts w:ascii="adobe-garamond-pro" w:hAnsi="adobe-garamond-pro"/>
            <w:color w:val="3D9991"/>
            <w:u w:val="single"/>
            <w:shd w:val="clear" w:color="auto" w:fill="FFFFFF"/>
          </w:rPr>
          <w:t>United Kingdom</w:t>
        </w:r>
      </w:hyperlink>
      <w:r w:rsidR="00A86B13" w:rsidRPr="00A86B13">
        <w:rPr>
          <w:rFonts w:ascii="adobe-garamond-pro" w:hAnsi="adobe-garamond-pro"/>
          <w:shd w:val="clear" w:color="auto" w:fill="FFFFFF"/>
        </w:rPr>
        <w:t xml:space="preserve">, </w:t>
      </w:r>
      <w:hyperlink r:id="rId15" w:history="1">
        <w:r w:rsidR="00A86B13" w:rsidRPr="00A86B13">
          <w:rPr>
            <w:rFonts w:ascii="adobe-garamond-pro" w:hAnsi="adobe-garamond-pro"/>
            <w:color w:val="3D9991"/>
            <w:u w:val="single"/>
            <w:shd w:val="clear" w:color="auto" w:fill="FFFFFF"/>
          </w:rPr>
          <w:t>Poland</w:t>
        </w:r>
      </w:hyperlink>
      <w:r w:rsidR="00A86B13" w:rsidRPr="00A86B13">
        <w:rPr>
          <w:rFonts w:ascii="adobe-garamond-pro" w:hAnsi="adobe-garamond-pro"/>
          <w:shd w:val="clear" w:color="auto" w:fill="FFFFFF"/>
        </w:rPr>
        <w:t xml:space="preserve">, </w:t>
      </w:r>
      <w:hyperlink r:id="rId16" w:history="1">
        <w:r w:rsidR="00A86B13" w:rsidRPr="00A86B13">
          <w:rPr>
            <w:rFonts w:ascii="adobe-garamond-pro" w:hAnsi="adobe-garamond-pro"/>
            <w:color w:val="3D9991"/>
            <w:u w:val="single"/>
            <w:shd w:val="clear" w:color="auto" w:fill="FFFFFF"/>
          </w:rPr>
          <w:t>Lithuania</w:t>
        </w:r>
      </w:hyperlink>
      <w:r w:rsidR="00A86B13" w:rsidRPr="00A86B13">
        <w:rPr>
          <w:rFonts w:ascii="adobe-garamond-pro" w:hAnsi="adobe-garamond-pro"/>
          <w:shd w:val="clear" w:color="auto" w:fill="FFFFFF"/>
        </w:rPr>
        <w:t xml:space="preserve"> and </w:t>
      </w:r>
      <w:hyperlink r:id="rId17" w:history="1">
        <w:r w:rsidR="00A86B13" w:rsidRPr="00A86B13">
          <w:rPr>
            <w:rFonts w:ascii="adobe-garamond-pro" w:hAnsi="adobe-garamond-pro"/>
            <w:color w:val="3D9991"/>
            <w:u w:val="single"/>
            <w:shd w:val="clear" w:color="auto" w:fill="FFFFFF"/>
          </w:rPr>
          <w:t>Thailand</w:t>
        </w:r>
      </w:hyperlink>
      <w:r w:rsidR="001C1F6A" w:rsidRPr="00A86B13">
        <w:rPr>
          <w:rFonts w:ascii="Times New Roman" w:hAnsi="Times New Roman" w:cs="Times New Roman"/>
        </w:rPr>
        <w:t xml:space="preserve">. </w:t>
      </w:r>
      <w:r w:rsidR="00B27320">
        <w:rPr>
          <w:rFonts w:ascii="Times New Roman" w:hAnsi="Times New Roman" w:cs="Times New Roman"/>
        </w:rPr>
        <w:t>G</w:t>
      </w:r>
      <w:r w:rsidRPr="00581814">
        <w:rPr>
          <w:rFonts w:ascii="Times New Roman" w:hAnsi="Times New Roman" w:cs="Times New Roman"/>
        </w:rPr>
        <w:t xml:space="preserve">iven the </w:t>
      </w:r>
      <w:r w:rsidR="00B27320">
        <w:rPr>
          <w:rFonts w:ascii="Times New Roman" w:hAnsi="Times New Roman" w:cs="Times New Roman"/>
        </w:rPr>
        <w:t>u</w:t>
      </w:r>
      <w:r w:rsidRPr="00581814">
        <w:rPr>
          <w:rFonts w:ascii="Times New Roman" w:hAnsi="Times New Roman" w:cs="Times New Roman"/>
        </w:rPr>
        <w:t xml:space="preserve">rgency </w:t>
      </w:r>
      <w:r w:rsidR="00B27320">
        <w:rPr>
          <w:rFonts w:ascii="Times New Roman" w:hAnsi="Times New Roman" w:cs="Times New Roman"/>
        </w:rPr>
        <w:t>of resolving the situation in Guantanamo at this time</w:t>
      </w:r>
      <w:r w:rsidR="00EC53E5" w:rsidRPr="00581814">
        <w:rPr>
          <w:rFonts w:ascii="Times New Roman" w:hAnsi="Times New Roman" w:cs="Times New Roman"/>
        </w:rPr>
        <w:t xml:space="preserve">, </w:t>
      </w:r>
      <w:r w:rsidR="00B27320">
        <w:rPr>
          <w:rFonts w:ascii="Times New Roman" w:hAnsi="Times New Roman" w:cs="Times New Roman"/>
        </w:rPr>
        <w:t>we</w:t>
      </w:r>
      <w:r w:rsidR="00EC53E5" w:rsidRPr="00581814">
        <w:rPr>
          <w:rFonts w:ascii="Times New Roman" w:hAnsi="Times New Roman" w:cs="Times New Roman"/>
        </w:rPr>
        <w:t xml:space="preserve"> </w:t>
      </w:r>
      <w:r w:rsidR="00B27320">
        <w:rPr>
          <w:rFonts w:ascii="Times New Roman" w:hAnsi="Times New Roman" w:cs="Times New Roman"/>
        </w:rPr>
        <w:t>hope the UNWG will reach a decision without delay.</w:t>
      </w:r>
    </w:p>
    <w:p w14:paraId="6B49506C" w14:textId="6CB2F09D" w:rsidR="00D010AA" w:rsidRPr="00581814" w:rsidRDefault="00D010AA" w:rsidP="0014604C">
      <w:pPr>
        <w:pStyle w:val="ListParagraph"/>
        <w:numPr>
          <w:ilvl w:val="0"/>
          <w:numId w:val="7"/>
        </w:numPr>
        <w:spacing w:after="120"/>
        <w:jc w:val="both"/>
        <w:rPr>
          <w:rFonts w:ascii="Times New Roman" w:hAnsi="Times New Roman" w:cs="Times New Roman"/>
          <w:b/>
          <w:bCs/>
          <w:u w:val="single"/>
        </w:rPr>
      </w:pPr>
      <w:r w:rsidRPr="00581814">
        <w:rPr>
          <w:rFonts w:ascii="Times New Roman" w:hAnsi="Times New Roman" w:cs="Times New Roman"/>
          <w:b/>
          <w:bCs/>
          <w:u w:val="single"/>
        </w:rPr>
        <w:t xml:space="preserve">Support for national </w:t>
      </w:r>
      <w:r w:rsidR="002F5EFC" w:rsidRPr="00581814">
        <w:rPr>
          <w:rFonts w:ascii="Times New Roman" w:hAnsi="Times New Roman" w:cs="Times New Roman"/>
          <w:b/>
          <w:bCs/>
          <w:u w:val="single"/>
        </w:rPr>
        <w:t xml:space="preserve">rendition and torture </w:t>
      </w:r>
      <w:r w:rsidRPr="00581814">
        <w:rPr>
          <w:rFonts w:ascii="Times New Roman" w:hAnsi="Times New Roman" w:cs="Times New Roman"/>
          <w:b/>
          <w:bCs/>
          <w:u w:val="single"/>
        </w:rPr>
        <w:t>litigation</w:t>
      </w:r>
    </w:p>
    <w:p w14:paraId="6C292C2F" w14:textId="3FB0BC51" w:rsidR="00042B42" w:rsidRPr="00581814" w:rsidRDefault="00042B42" w:rsidP="000550B9">
      <w:pPr>
        <w:spacing w:after="120"/>
        <w:jc w:val="both"/>
        <w:rPr>
          <w:rFonts w:ascii="Times New Roman" w:hAnsi="Times New Roman" w:cs="Times New Roman"/>
        </w:rPr>
      </w:pPr>
      <w:r w:rsidRPr="00581814">
        <w:rPr>
          <w:rFonts w:ascii="Times New Roman" w:hAnsi="Times New Roman" w:cs="Times New Roman"/>
        </w:rPr>
        <w:t xml:space="preserve">The use of </w:t>
      </w:r>
      <w:r w:rsidR="00B27320">
        <w:rPr>
          <w:rFonts w:ascii="Times New Roman" w:hAnsi="Times New Roman" w:cs="Times New Roman"/>
        </w:rPr>
        <w:t xml:space="preserve">these </w:t>
      </w:r>
      <w:r w:rsidRPr="00581814">
        <w:rPr>
          <w:rFonts w:ascii="Times New Roman" w:hAnsi="Times New Roman" w:cs="Times New Roman"/>
        </w:rPr>
        <w:t>international mechanisms complement</w:t>
      </w:r>
      <w:r w:rsidR="00575FE0">
        <w:rPr>
          <w:rFonts w:ascii="Times New Roman" w:hAnsi="Times New Roman" w:cs="Times New Roman"/>
        </w:rPr>
        <w:t>ed</w:t>
      </w:r>
      <w:r w:rsidRPr="00581814">
        <w:rPr>
          <w:rFonts w:ascii="Times New Roman" w:hAnsi="Times New Roman" w:cs="Times New Roman"/>
        </w:rPr>
        <w:t xml:space="preserve"> ongoing </w:t>
      </w:r>
      <w:r w:rsidR="00575FE0">
        <w:rPr>
          <w:rFonts w:ascii="Times New Roman" w:hAnsi="Times New Roman" w:cs="Times New Roman"/>
        </w:rPr>
        <w:t xml:space="preserve">national </w:t>
      </w:r>
      <w:r w:rsidRPr="00581814">
        <w:rPr>
          <w:rFonts w:ascii="Times New Roman" w:hAnsi="Times New Roman" w:cs="Times New Roman"/>
        </w:rPr>
        <w:t>efforts</w:t>
      </w:r>
      <w:r w:rsidR="00B27320">
        <w:rPr>
          <w:rFonts w:ascii="Times New Roman" w:hAnsi="Times New Roman" w:cs="Times New Roman"/>
        </w:rPr>
        <w:t xml:space="preserve"> </w:t>
      </w:r>
      <w:r w:rsidR="00575FE0" w:rsidRPr="00581814">
        <w:rPr>
          <w:rFonts w:ascii="Times New Roman" w:hAnsi="Times New Roman" w:cs="Times New Roman"/>
        </w:rPr>
        <w:t>to pursue justice for Abu Zuba</w:t>
      </w:r>
      <w:r w:rsidR="00575FE0">
        <w:rPr>
          <w:rFonts w:ascii="Times New Roman" w:hAnsi="Times New Roman" w:cs="Times New Roman"/>
        </w:rPr>
        <w:t>y</w:t>
      </w:r>
      <w:r w:rsidR="00575FE0" w:rsidRPr="00581814">
        <w:rPr>
          <w:rFonts w:ascii="Times New Roman" w:hAnsi="Times New Roman" w:cs="Times New Roman"/>
        </w:rPr>
        <w:t>dah</w:t>
      </w:r>
      <w:r w:rsidR="00575FE0">
        <w:rPr>
          <w:rFonts w:ascii="Times New Roman" w:hAnsi="Times New Roman" w:cs="Times New Roman"/>
        </w:rPr>
        <w:t xml:space="preserve"> during 2022</w:t>
      </w:r>
      <w:r w:rsidR="00575FE0">
        <w:rPr>
          <w:rFonts w:ascii="Times New Roman" w:hAnsi="Times New Roman" w:cs="Times New Roman"/>
        </w:rPr>
        <w:t>.</w:t>
      </w:r>
      <w:r w:rsidR="00575FE0" w:rsidRPr="00581814">
        <w:rPr>
          <w:rFonts w:ascii="Times New Roman" w:hAnsi="Times New Roman" w:cs="Times New Roman"/>
        </w:rPr>
        <w:t xml:space="preserve"> </w:t>
      </w:r>
      <w:r w:rsidR="00575FE0">
        <w:rPr>
          <w:rFonts w:ascii="Times New Roman" w:hAnsi="Times New Roman" w:cs="Times New Roman"/>
        </w:rPr>
        <w:t>L</w:t>
      </w:r>
      <w:r w:rsidR="00B27320">
        <w:rPr>
          <w:rFonts w:ascii="Times New Roman" w:hAnsi="Times New Roman" w:cs="Times New Roman"/>
        </w:rPr>
        <w:t>ed</w:t>
      </w:r>
      <w:r w:rsidRPr="00581814">
        <w:rPr>
          <w:rFonts w:ascii="Times New Roman" w:hAnsi="Times New Roman" w:cs="Times New Roman"/>
        </w:rPr>
        <w:t xml:space="preserve"> by partners</w:t>
      </w:r>
      <w:r w:rsidR="00B27320">
        <w:rPr>
          <w:rFonts w:ascii="Times New Roman" w:hAnsi="Times New Roman" w:cs="Times New Roman"/>
        </w:rPr>
        <w:t>,</w:t>
      </w:r>
      <w:r w:rsidRPr="00581814">
        <w:rPr>
          <w:rFonts w:ascii="Times New Roman" w:hAnsi="Times New Roman" w:cs="Times New Roman"/>
        </w:rPr>
        <w:t xml:space="preserve"> </w:t>
      </w:r>
      <w:r w:rsidR="00575FE0">
        <w:rPr>
          <w:rFonts w:ascii="Times New Roman" w:hAnsi="Times New Roman" w:cs="Times New Roman"/>
        </w:rPr>
        <w:t xml:space="preserve">and supported by </w:t>
      </w:r>
      <w:r w:rsidRPr="00581814">
        <w:rPr>
          <w:rFonts w:ascii="Times New Roman" w:hAnsi="Times New Roman" w:cs="Times New Roman"/>
        </w:rPr>
        <w:t>HRiP</w:t>
      </w:r>
      <w:r w:rsidR="00575FE0">
        <w:rPr>
          <w:rFonts w:ascii="Times New Roman" w:hAnsi="Times New Roman" w:cs="Times New Roman"/>
        </w:rPr>
        <w:t>, these included the following:</w:t>
      </w:r>
      <w:r w:rsidR="00224340" w:rsidRPr="00581814">
        <w:rPr>
          <w:rFonts w:ascii="Times New Roman" w:hAnsi="Times New Roman" w:cs="Times New Roman"/>
        </w:rPr>
        <w:t xml:space="preserve"> </w:t>
      </w:r>
    </w:p>
    <w:p w14:paraId="0290EF27" w14:textId="54E367B0" w:rsidR="00042B42" w:rsidRPr="00581814" w:rsidRDefault="00042B42" w:rsidP="000550B9">
      <w:pPr>
        <w:pStyle w:val="ListParagraph"/>
        <w:numPr>
          <w:ilvl w:val="0"/>
          <w:numId w:val="4"/>
        </w:numPr>
        <w:spacing w:after="120"/>
        <w:jc w:val="both"/>
        <w:rPr>
          <w:rFonts w:ascii="Times New Roman" w:hAnsi="Times New Roman" w:cs="Times New Roman"/>
          <w:b/>
          <w:bCs/>
          <w:i/>
          <w:iCs/>
        </w:rPr>
      </w:pPr>
      <w:r w:rsidRPr="00581814">
        <w:rPr>
          <w:rFonts w:ascii="Times New Roman" w:hAnsi="Times New Roman" w:cs="Times New Roman"/>
          <w:b/>
          <w:bCs/>
          <w:i/>
          <w:iCs/>
        </w:rPr>
        <w:t>Developments in UK civil action</w:t>
      </w:r>
    </w:p>
    <w:p w14:paraId="09DFBCF6" w14:textId="12A6F7AC" w:rsidR="00794E07" w:rsidRPr="00581814" w:rsidRDefault="00042B42" w:rsidP="000550B9">
      <w:pPr>
        <w:spacing w:after="120"/>
        <w:jc w:val="both"/>
        <w:rPr>
          <w:rFonts w:ascii="Times New Roman" w:hAnsi="Times New Roman" w:cs="Times New Roman"/>
        </w:rPr>
      </w:pPr>
      <w:r w:rsidRPr="00581814">
        <w:rPr>
          <w:rFonts w:ascii="Times New Roman" w:hAnsi="Times New Roman" w:cs="Times New Roman"/>
        </w:rPr>
        <w:t>The</w:t>
      </w:r>
      <w:r w:rsidR="003A2051" w:rsidRPr="00581814">
        <w:rPr>
          <w:rFonts w:ascii="Times New Roman" w:hAnsi="Times New Roman" w:cs="Times New Roman"/>
        </w:rPr>
        <w:t>re were developments in ongoing</w:t>
      </w:r>
      <w:r w:rsidRPr="00581814">
        <w:rPr>
          <w:rFonts w:ascii="Times New Roman" w:hAnsi="Times New Roman" w:cs="Times New Roman"/>
        </w:rPr>
        <w:t xml:space="preserve"> civil action in UK courts</w:t>
      </w:r>
      <w:r w:rsidR="00575FE0">
        <w:rPr>
          <w:rFonts w:ascii="Times New Roman" w:hAnsi="Times New Roman" w:cs="Times New Roman"/>
        </w:rPr>
        <w:t xml:space="preserve"> alleging</w:t>
      </w:r>
      <w:r w:rsidRPr="00581814">
        <w:rPr>
          <w:rFonts w:ascii="Times New Roman" w:hAnsi="Times New Roman" w:cs="Times New Roman"/>
        </w:rPr>
        <w:t xml:space="preserve"> UK government</w:t>
      </w:r>
      <w:r w:rsidR="00575FE0">
        <w:rPr>
          <w:rFonts w:ascii="Times New Roman" w:hAnsi="Times New Roman" w:cs="Times New Roman"/>
        </w:rPr>
        <w:t xml:space="preserve"> responsibility for </w:t>
      </w:r>
      <w:r w:rsidRPr="00581814">
        <w:rPr>
          <w:rFonts w:ascii="Times New Roman" w:hAnsi="Times New Roman" w:cs="Times New Roman"/>
        </w:rPr>
        <w:t xml:space="preserve">facilitating </w:t>
      </w:r>
      <w:r w:rsidR="003A2051" w:rsidRPr="00581814">
        <w:rPr>
          <w:rFonts w:ascii="Times New Roman" w:hAnsi="Times New Roman" w:cs="Times New Roman"/>
        </w:rPr>
        <w:t>Abu Zubaydah’s</w:t>
      </w:r>
      <w:r w:rsidRPr="00581814">
        <w:rPr>
          <w:rFonts w:ascii="Times New Roman" w:hAnsi="Times New Roman" w:cs="Times New Roman"/>
        </w:rPr>
        <w:t xml:space="preserve"> torture</w:t>
      </w:r>
      <w:r w:rsidR="003A2051" w:rsidRPr="00581814">
        <w:rPr>
          <w:rFonts w:ascii="Times New Roman" w:hAnsi="Times New Roman" w:cs="Times New Roman"/>
        </w:rPr>
        <w:t xml:space="preserve"> by</w:t>
      </w:r>
      <w:r w:rsidRPr="00581814">
        <w:rPr>
          <w:rFonts w:ascii="Times New Roman" w:hAnsi="Times New Roman" w:cs="Times New Roman"/>
        </w:rPr>
        <w:t xml:space="preserve"> passing questions to the CIA </w:t>
      </w:r>
      <w:r w:rsidR="003A2051" w:rsidRPr="00581814">
        <w:rPr>
          <w:rFonts w:ascii="Times New Roman" w:hAnsi="Times New Roman" w:cs="Times New Roman"/>
        </w:rPr>
        <w:t xml:space="preserve">to be put to him </w:t>
      </w:r>
      <w:r w:rsidRPr="00581814">
        <w:rPr>
          <w:rFonts w:ascii="Times New Roman" w:hAnsi="Times New Roman" w:cs="Times New Roman"/>
        </w:rPr>
        <w:t>despite knowledge of his torture</w:t>
      </w:r>
      <w:r w:rsidR="003A2051" w:rsidRPr="00581814">
        <w:rPr>
          <w:rFonts w:ascii="Times New Roman" w:hAnsi="Times New Roman" w:cs="Times New Roman"/>
        </w:rPr>
        <w:t>. Following a preliminary hearing at the Ct of Appeal, o</w:t>
      </w:r>
      <w:r w:rsidR="00794E07" w:rsidRPr="00581814">
        <w:rPr>
          <w:rFonts w:ascii="Times New Roman" w:hAnsi="Times New Roman" w:cs="Times New Roman"/>
        </w:rPr>
        <w:t xml:space="preserve">n 16 March </w:t>
      </w:r>
      <w:r w:rsidR="003A2051" w:rsidRPr="00581814">
        <w:rPr>
          <w:rFonts w:ascii="Times New Roman" w:hAnsi="Times New Roman" w:cs="Times New Roman"/>
        </w:rPr>
        <w:t xml:space="preserve">the Court ruled that English tort law applies to the UK's act of sending questions during his torture, firmly rejecting </w:t>
      </w:r>
      <w:r w:rsidR="00575FE0">
        <w:rPr>
          <w:rFonts w:ascii="Times New Roman" w:hAnsi="Times New Roman" w:cs="Times New Roman"/>
        </w:rPr>
        <w:t xml:space="preserve">government </w:t>
      </w:r>
      <w:r w:rsidR="003A2051" w:rsidRPr="00581814">
        <w:rPr>
          <w:rFonts w:ascii="Times New Roman" w:hAnsi="Times New Roman" w:cs="Times New Roman"/>
        </w:rPr>
        <w:t>effort</w:t>
      </w:r>
      <w:r w:rsidR="00575FE0">
        <w:rPr>
          <w:rFonts w:ascii="Times New Roman" w:hAnsi="Times New Roman" w:cs="Times New Roman"/>
        </w:rPr>
        <w:t>s</w:t>
      </w:r>
      <w:r w:rsidR="003A2051" w:rsidRPr="00581814">
        <w:rPr>
          <w:rFonts w:ascii="Times New Roman" w:hAnsi="Times New Roman" w:cs="Times New Roman"/>
        </w:rPr>
        <w:t xml:space="preserve"> to require him to plead </w:t>
      </w:r>
      <w:r w:rsidR="00575FE0">
        <w:rPr>
          <w:rFonts w:ascii="Times New Roman" w:hAnsi="Times New Roman" w:cs="Times New Roman"/>
        </w:rPr>
        <w:t xml:space="preserve">based on the </w:t>
      </w:r>
      <w:r w:rsidR="003A2051" w:rsidRPr="00581814">
        <w:rPr>
          <w:rFonts w:ascii="Times New Roman" w:hAnsi="Times New Roman" w:cs="Times New Roman"/>
        </w:rPr>
        <w:t xml:space="preserve">law </w:t>
      </w:r>
      <w:r w:rsidR="00575FE0">
        <w:rPr>
          <w:rFonts w:ascii="Times New Roman" w:hAnsi="Times New Roman" w:cs="Times New Roman"/>
        </w:rPr>
        <w:t xml:space="preserve">of </w:t>
      </w:r>
      <w:r w:rsidR="003A2051" w:rsidRPr="00581814">
        <w:rPr>
          <w:rFonts w:ascii="Times New Roman" w:hAnsi="Times New Roman" w:cs="Times New Roman"/>
        </w:rPr>
        <w:t xml:space="preserve">all ‘black site’ states. </w:t>
      </w:r>
      <w:r w:rsidR="00575FE0">
        <w:rPr>
          <w:rFonts w:ascii="Times New Roman" w:hAnsi="Times New Roman" w:cs="Times New Roman"/>
        </w:rPr>
        <w:t xml:space="preserve">Among points of interest in the decision was judicial recognition that </w:t>
      </w:r>
      <w:r w:rsidR="00794E07" w:rsidRPr="00581814">
        <w:rPr>
          <w:rFonts w:ascii="Times New Roman" w:hAnsi="Times New Roman" w:cs="Times New Roman"/>
        </w:rPr>
        <w:t xml:space="preserve">"there is unlikely to be any serious dispute about the fact of the claimant’s rendition to...CIA ‘black sites’, and that he was subject to treatment...which, in this jurisdiction, would be regarded as </w:t>
      </w:r>
      <w:r w:rsidR="00764BDE" w:rsidRPr="00581814">
        <w:rPr>
          <w:rFonts w:ascii="Times New Roman" w:hAnsi="Times New Roman" w:cs="Times New Roman"/>
        </w:rPr>
        <w:t>torture</w:t>
      </w:r>
      <w:r w:rsidR="00794E07" w:rsidRPr="00581814">
        <w:rPr>
          <w:rFonts w:ascii="Times New Roman" w:hAnsi="Times New Roman" w:cs="Times New Roman"/>
        </w:rPr>
        <w:t xml:space="preserve">.." </w:t>
      </w:r>
    </w:p>
    <w:p w14:paraId="087D5DB4" w14:textId="65452C08" w:rsidR="00042B42" w:rsidRPr="00581814" w:rsidRDefault="009E1C4F" w:rsidP="000550B9">
      <w:pPr>
        <w:pStyle w:val="ListParagraph"/>
        <w:numPr>
          <w:ilvl w:val="0"/>
          <w:numId w:val="4"/>
        </w:numPr>
        <w:spacing w:after="120"/>
        <w:jc w:val="both"/>
        <w:rPr>
          <w:rFonts w:ascii="Times New Roman" w:hAnsi="Times New Roman" w:cs="Times New Roman"/>
          <w:b/>
          <w:bCs/>
          <w:i/>
          <w:iCs/>
        </w:rPr>
      </w:pPr>
      <w:r w:rsidRPr="00581814">
        <w:rPr>
          <w:rFonts w:ascii="Times New Roman" w:hAnsi="Times New Roman" w:cs="Times New Roman"/>
          <w:b/>
          <w:bCs/>
          <w:i/>
          <w:iCs/>
        </w:rPr>
        <w:t xml:space="preserve">U.S. </w:t>
      </w:r>
      <w:r w:rsidR="00414D19">
        <w:rPr>
          <w:rFonts w:ascii="Times New Roman" w:hAnsi="Times New Roman" w:cs="Times New Roman"/>
          <w:b/>
          <w:bCs/>
          <w:i/>
          <w:iCs/>
        </w:rPr>
        <w:t xml:space="preserve">v. </w:t>
      </w:r>
      <w:r w:rsidRPr="00581814">
        <w:rPr>
          <w:rFonts w:ascii="Times New Roman" w:hAnsi="Times New Roman" w:cs="Times New Roman"/>
          <w:b/>
          <w:bCs/>
          <w:i/>
          <w:iCs/>
        </w:rPr>
        <w:t xml:space="preserve">Abu Zubaydah </w:t>
      </w:r>
      <w:r w:rsidRPr="00414D19">
        <w:rPr>
          <w:rFonts w:ascii="Times New Roman" w:hAnsi="Times New Roman" w:cs="Times New Roman"/>
          <w:b/>
          <w:bCs/>
          <w:iCs/>
        </w:rPr>
        <w:t xml:space="preserve">in the </w:t>
      </w:r>
      <w:r w:rsidR="00042B42" w:rsidRPr="00414D19">
        <w:rPr>
          <w:rFonts w:ascii="Times New Roman" w:hAnsi="Times New Roman" w:cs="Times New Roman"/>
          <w:b/>
          <w:bCs/>
          <w:iCs/>
        </w:rPr>
        <w:t>U</w:t>
      </w:r>
      <w:r w:rsidR="00414D19">
        <w:rPr>
          <w:rFonts w:ascii="Times New Roman" w:hAnsi="Times New Roman" w:cs="Times New Roman"/>
          <w:b/>
          <w:bCs/>
          <w:iCs/>
        </w:rPr>
        <w:t>.</w:t>
      </w:r>
      <w:r w:rsidR="00042B42" w:rsidRPr="00414D19">
        <w:rPr>
          <w:rFonts w:ascii="Times New Roman" w:hAnsi="Times New Roman" w:cs="Times New Roman"/>
          <w:b/>
          <w:bCs/>
          <w:iCs/>
        </w:rPr>
        <w:t>S</w:t>
      </w:r>
      <w:r w:rsidR="00414D19">
        <w:rPr>
          <w:rFonts w:ascii="Times New Roman" w:hAnsi="Times New Roman" w:cs="Times New Roman"/>
          <w:b/>
          <w:bCs/>
          <w:iCs/>
        </w:rPr>
        <w:t>.</w:t>
      </w:r>
      <w:r w:rsidR="00042B42" w:rsidRPr="00414D19">
        <w:rPr>
          <w:rFonts w:ascii="Times New Roman" w:hAnsi="Times New Roman" w:cs="Times New Roman"/>
          <w:b/>
          <w:bCs/>
          <w:iCs/>
        </w:rPr>
        <w:t xml:space="preserve"> Supreme Court</w:t>
      </w:r>
    </w:p>
    <w:p w14:paraId="22531090" w14:textId="72BB6580" w:rsidR="005F5080" w:rsidRPr="00581814" w:rsidRDefault="00575FE0" w:rsidP="000550B9">
      <w:pPr>
        <w:spacing w:after="120"/>
        <w:jc w:val="both"/>
        <w:rPr>
          <w:rFonts w:ascii="Times New Roman" w:hAnsi="Times New Roman" w:cs="Times New Roman"/>
          <w:lang w:val="en"/>
        </w:rPr>
      </w:pPr>
      <w:r>
        <w:rPr>
          <w:rFonts w:ascii="Times New Roman" w:hAnsi="Times New Roman" w:cs="Times New Roman"/>
        </w:rPr>
        <w:t>L</w:t>
      </w:r>
      <w:r w:rsidR="003A2051" w:rsidRPr="00581814">
        <w:rPr>
          <w:rFonts w:ascii="Times New Roman" w:hAnsi="Times New Roman" w:cs="Times New Roman"/>
        </w:rPr>
        <w:t>egal action made its way to the US Supreme Court</w:t>
      </w:r>
      <w:r w:rsidRPr="00575FE0">
        <w:rPr>
          <w:rFonts w:ascii="Times New Roman" w:hAnsi="Times New Roman" w:cs="Times New Roman"/>
        </w:rPr>
        <w:t xml:space="preserve"> </w:t>
      </w:r>
      <w:r>
        <w:rPr>
          <w:rFonts w:ascii="Times New Roman" w:hAnsi="Times New Roman" w:cs="Times New Roman"/>
        </w:rPr>
        <w:t xml:space="preserve">in </w:t>
      </w:r>
      <w:r w:rsidRPr="00581814">
        <w:rPr>
          <w:rFonts w:ascii="Times New Roman" w:hAnsi="Times New Roman" w:cs="Times New Roman"/>
        </w:rPr>
        <w:t>United States v. Abu Zubaydah</w:t>
      </w:r>
      <w:r>
        <w:rPr>
          <w:rFonts w:ascii="Times New Roman" w:hAnsi="Times New Roman" w:cs="Times New Roman"/>
        </w:rPr>
        <w:t xml:space="preserve">. The case concerns efforts by </w:t>
      </w:r>
      <w:r w:rsidR="00042B42" w:rsidRPr="00581814">
        <w:rPr>
          <w:rFonts w:ascii="Times New Roman" w:hAnsi="Times New Roman" w:cs="Times New Roman"/>
        </w:rPr>
        <w:t>US counsel</w:t>
      </w:r>
      <w:r w:rsidR="007F65DA" w:rsidRPr="00581814">
        <w:rPr>
          <w:rFonts w:ascii="Times New Roman" w:hAnsi="Times New Roman" w:cs="Times New Roman"/>
        </w:rPr>
        <w:t xml:space="preserve"> for Abu Zubaydah </w:t>
      </w:r>
      <w:r w:rsidR="00042B42" w:rsidRPr="00581814">
        <w:rPr>
          <w:rFonts w:ascii="Times New Roman" w:hAnsi="Times New Roman" w:cs="Times New Roman"/>
        </w:rPr>
        <w:t xml:space="preserve">to subpoena the </w:t>
      </w:r>
      <w:r w:rsidR="003A2051" w:rsidRPr="00581814">
        <w:rPr>
          <w:rFonts w:ascii="Times New Roman" w:hAnsi="Times New Roman" w:cs="Times New Roman"/>
        </w:rPr>
        <w:t xml:space="preserve">CIA- contracted </w:t>
      </w:r>
      <w:r w:rsidR="00042B42" w:rsidRPr="00581814">
        <w:rPr>
          <w:rFonts w:ascii="Times New Roman" w:hAnsi="Times New Roman" w:cs="Times New Roman"/>
        </w:rPr>
        <w:t>psychologists involved in our client</w:t>
      </w:r>
      <w:r w:rsidR="001C5680">
        <w:rPr>
          <w:rFonts w:ascii="Times New Roman" w:hAnsi="Times New Roman" w:cs="Times New Roman"/>
        </w:rPr>
        <w:t>’</w:t>
      </w:r>
      <w:r w:rsidR="00042B42" w:rsidRPr="00581814">
        <w:rPr>
          <w:rFonts w:ascii="Times New Roman" w:hAnsi="Times New Roman" w:cs="Times New Roman"/>
        </w:rPr>
        <w:t xml:space="preserve">s torture for the purposes of carrying out investigations in Poland. </w:t>
      </w:r>
      <w:r w:rsidR="003A2051" w:rsidRPr="00581814">
        <w:rPr>
          <w:rFonts w:ascii="Times New Roman" w:hAnsi="Times New Roman" w:cs="Times New Roman"/>
        </w:rPr>
        <w:t>T</w:t>
      </w:r>
      <w:r w:rsidR="00042B42" w:rsidRPr="00581814">
        <w:rPr>
          <w:rFonts w:ascii="Times New Roman" w:hAnsi="Times New Roman" w:cs="Times New Roman"/>
        </w:rPr>
        <w:t xml:space="preserve">he US government sought to block access to information concerning his torture on foreign soil on ‘state secrecy’ grounds. A US court of appeal found against the government, but in March the </w:t>
      </w:r>
      <w:hyperlink r:id="rId18" w:history="1">
        <w:r w:rsidR="00042B42" w:rsidRPr="00581814">
          <w:rPr>
            <w:rStyle w:val="Hyperlink"/>
            <w:rFonts w:ascii="Times New Roman" w:hAnsi="Times New Roman" w:cs="Times New Roman"/>
          </w:rPr>
          <w:t>US Supreme Court</w:t>
        </w:r>
      </w:hyperlink>
      <w:r w:rsidR="00042B42" w:rsidRPr="00581814">
        <w:rPr>
          <w:rFonts w:ascii="Times New Roman" w:hAnsi="Times New Roman" w:cs="Times New Roman"/>
        </w:rPr>
        <w:t xml:space="preserve"> upheld </w:t>
      </w:r>
      <w:r>
        <w:rPr>
          <w:rFonts w:ascii="Times New Roman" w:hAnsi="Times New Roman" w:cs="Times New Roman"/>
        </w:rPr>
        <w:t xml:space="preserve">the government’s position that information concerning alleged torture abroad was covered by </w:t>
      </w:r>
      <w:r w:rsidR="00042B42" w:rsidRPr="00581814">
        <w:rPr>
          <w:rFonts w:ascii="Times New Roman" w:hAnsi="Times New Roman" w:cs="Times New Roman"/>
        </w:rPr>
        <w:t>state secrecy</w:t>
      </w:r>
      <w:r w:rsidR="003A2051" w:rsidRPr="00581814">
        <w:rPr>
          <w:rFonts w:ascii="Times New Roman" w:hAnsi="Times New Roman" w:cs="Times New Roman"/>
        </w:rPr>
        <w:t>,</w:t>
      </w:r>
      <w:r w:rsidR="003A2051" w:rsidRPr="00581814">
        <w:rPr>
          <w:rFonts w:ascii="Times New Roman" w:hAnsi="Times New Roman" w:cs="Times New Roman"/>
          <w:lang w:val="en"/>
        </w:rPr>
        <w:t xml:space="preserve"> on the</w:t>
      </w:r>
      <w:r w:rsidR="00A86B13">
        <w:rPr>
          <w:rFonts w:ascii="Times New Roman" w:hAnsi="Times New Roman" w:cs="Times New Roman"/>
          <w:lang w:val="en"/>
        </w:rPr>
        <w:t xml:space="preserve"> dubious </w:t>
      </w:r>
      <w:r>
        <w:rPr>
          <w:rFonts w:ascii="Times New Roman" w:hAnsi="Times New Roman" w:cs="Times New Roman"/>
          <w:lang w:val="en"/>
        </w:rPr>
        <w:t>basis</w:t>
      </w:r>
      <w:r w:rsidR="003A2051" w:rsidRPr="00581814">
        <w:rPr>
          <w:rFonts w:ascii="Times New Roman" w:hAnsi="Times New Roman" w:cs="Times New Roman"/>
          <w:lang w:val="en"/>
        </w:rPr>
        <w:t xml:space="preserve"> that</w:t>
      </w:r>
      <w:r>
        <w:rPr>
          <w:rFonts w:ascii="Times New Roman" w:hAnsi="Times New Roman" w:cs="Times New Roman"/>
          <w:lang w:val="en"/>
        </w:rPr>
        <w:t xml:space="preserve"> the</w:t>
      </w:r>
      <w:r w:rsidR="003A2051" w:rsidRPr="00581814">
        <w:rPr>
          <w:rFonts w:ascii="Times New Roman" w:hAnsi="Times New Roman" w:cs="Times New Roman"/>
          <w:lang w:val="en"/>
        </w:rPr>
        <w:t xml:space="preserve"> USG must be able to meet its commitment to states never to tell the truth about torture/secret detention.</w:t>
      </w:r>
      <w:r>
        <w:rPr>
          <w:rFonts w:ascii="Times New Roman" w:hAnsi="Times New Roman" w:cs="Times New Roman"/>
          <w:lang w:val="en"/>
        </w:rPr>
        <w:t xml:space="preserve"> </w:t>
      </w:r>
    </w:p>
    <w:p w14:paraId="42940E9E" w14:textId="42D5734A" w:rsidR="005F5080" w:rsidRPr="00581814" w:rsidRDefault="005F5080" w:rsidP="000550B9">
      <w:pPr>
        <w:spacing w:after="120"/>
        <w:jc w:val="both"/>
        <w:rPr>
          <w:rFonts w:ascii="Times New Roman" w:hAnsi="Times New Roman" w:cs="Times New Roman"/>
          <w:lang w:val="en"/>
        </w:rPr>
      </w:pPr>
      <w:r w:rsidRPr="00581814">
        <w:rPr>
          <w:rFonts w:ascii="Times New Roman" w:hAnsi="Times New Roman" w:cs="Times New Roman"/>
          <w:lang w:val="en"/>
        </w:rPr>
        <w:t>While troubling, the</w:t>
      </w:r>
      <w:r w:rsidR="00042B42" w:rsidRPr="00581814">
        <w:rPr>
          <w:rFonts w:ascii="Times New Roman" w:hAnsi="Times New Roman" w:cs="Times New Roman"/>
        </w:rPr>
        <w:t xml:space="preserve"> litigation was not without effect</w:t>
      </w:r>
      <w:r w:rsidR="00575FE0">
        <w:rPr>
          <w:rFonts w:ascii="Times New Roman" w:hAnsi="Times New Roman" w:cs="Times New Roman"/>
        </w:rPr>
        <w:t>. It drew</w:t>
      </w:r>
      <w:r w:rsidR="00042B42" w:rsidRPr="00581814">
        <w:rPr>
          <w:rFonts w:ascii="Times New Roman" w:hAnsi="Times New Roman" w:cs="Times New Roman"/>
        </w:rPr>
        <w:t xml:space="preserve"> </w:t>
      </w:r>
      <w:r w:rsidR="003A2051" w:rsidRPr="00581814">
        <w:rPr>
          <w:rFonts w:ascii="Times New Roman" w:hAnsi="Times New Roman" w:cs="Times New Roman"/>
        </w:rPr>
        <w:t xml:space="preserve">considerable media </w:t>
      </w:r>
      <w:r w:rsidR="00042B42" w:rsidRPr="00581814">
        <w:rPr>
          <w:rFonts w:ascii="Times New Roman" w:hAnsi="Times New Roman" w:cs="Times New Roman"/>
        </w:rPr>
        <w:t xml:space="preserve">attention </w:t>
      </w:r>
      <w:r w:rsidRPr="00581814">
        <w:rPr>
          <w:rFonts w:ascii="Times New Roman" w:hAnsi="Times New Roman" w:cs="Times New Roman"/>
        </w:rPr>
        <w:t xml:space="preserve">to the injustice of our client’s </w:t>
      </w:r>
      <w:r w:rsidR="00042B42" w:rsidRPr="00581814">
        <w:rPr>
          <w:rFonts w:ascii="Times New Roman" w:hAnsi="Times New Roman" w:cs="Times New Roman"/>
        </w:rPr>
        <w:t>situation</w:t>
      </w:r>
      <w:r w:rsidRPr="00581814">
        <w:rPr>
          <w:rFonts w:ascii="Times New Roman" w:hAnsi="Times New Roman" w:cs="Times New Roman"/>
        </w:rPr>
        <w:t>,</w:t>
      </w:r>
      <w:r w:rsidR="003A2051" w:rsidRPr="00581814">
        <w:rPr>
          <w:rFonts w:ascii="Times New Roman" w:hAnsi="Times New Roman" w:cs="Times New Roman"/>
        </w:rPr>
        <w:t xml:space="preserve"> engag</w:t>
      </w:r>
      <w:r w:rsidR="00575FE0">
        <w:rPr>
          <w:rFonts w:ascii="Times New Roman" w:hAnsi="Times New Roman" w:cs="Times New Roman"/>
        </w:rPr>
        <w:t>ed</w:t>
      </w:r>
      <w:r w:rsidR="003A2051" w:rsidRPr="00581814">
        <w:rPr>
          <w:rFonts w:ascii="Times New Roman" w:hAnsi="Times New Roman" w:cs="Times New Roman"/>
        </w:rPr>
        <w:t xml:space="preserve"> many interveners in support of our client’s position</w:t>
      </w:r>
      <w:r w:rsidRPr="00581814">
        <w:rPr>
          <w:rFonts w:ascii="Times New Roman" w:hAnsi="Times New Roman" w:cs="Times New Roman"/>
        </w:rPr>
        <w:t>, and provok</w:t>
      </w:r>
      <w:r w:rsidR="00575FE0">
        <w:rPr>
          <w:rFonts w:ascii="Times New Roman" w:hAnsi="Times New Roman" w:cs="Times New Roman"/>
        </w:rPr>
        <w:t>ed</w:t>
      </w:r>
      <w:r w:rsidRPr="00581814">
        <w:rPr>
          <w:rFonts w:ascii="Times New Roman" w:hAnsi="Times New Roman" w:cs="Times New Roman"/>
        </w:rPr>
        <w:t xml:space="preserve"> interesting judicial engagement</w:t>
      </w:r>
      <w:r w:rsidR="003A2051" w:rsidRPr="00581814">
        <w:rPr>
          <w:rFonts w:ascii="Times New Roman" w:hAnsi="Times New Roman" w:cs="Times New Roman"/>
        </w:rPr>
        <w:t xml:space="preserve">. </w:t>
      </w:r>
      <w:r w:rsidR="00575FE0">
        <w:rPr>
          <w:rFonts w:ascii="Times New Roman" w:hAnsi="Times New Roman" w:cs="Times New Roman"/>
        </w:rPr>
        <w:t>It was, f</w:t>
      </w:r>
      <w:r w:rsidRPr="00581814">
        <w:rPr>
          <w:rFonts w:ascii="Times New Roman" w:hAnsi="Times New Roman" w:cs="Times New Roman"/>
        </w:rPr>
        <w:t>or example</w:t>
      </w:r>
      <w:r w:rsidR="00575FE0">
        <w:rPr>
          <w:rFonts w:ascii="Times New Roman" w:hAnsi="Times New Roman" w:cs="Times New Roman"/>
        </w:rPr>
        <w:t>,</w:t>
      </w:r>
      <w:r w:rsidR="003A2051" w:rsidRPr="00581814">
        <w:rPr>
          <w:rFonts w:ascii="Times New Roman" w:hAnsi="Times New Roman" w:cs="Times New Roman"/>
        </w:rPr>
        <w:t xml:space="preserve"> </w:t>
      </w:r>
      <w:r w:rsidR="00042B42" w:rsidRPr="00581814">
        <w:rPr>
          <w:rFonts w:ascii="Times New Roman" w:hAnsi="Times New Roman" w:cs="Times New Roman"/>
        </w:rPr>
        <w:t>the first time a U.S. Court recognised the treatment of our client as ‘torture’</w:t>
      </w:r>
      <w:r w:rsidR="003A2051" w:rsidRPr="00581814">
        <w:rPr>
          <w:rFonts w:ascii="Times New Roman" w:hAnsi="Times New Roman" w:cs="Times New Roman"/>
        </w:rPr>
        <w:t xml:space="preserve">, </w:t>
      </w:r>
      <w:r w:rsidR="00575FE0">
        <w:rPr>
          <w:rFonts w:ascii="Times New Roman" w:hAnsi="Times New Roman" w:cs="Times New Roman"/>
        </w:rPr>
        <w:t>while</w:t>
      </w:r>
      <w:r w:rsidR="003A2051" w:rsidRPr="00581814">
        <w:rPr>
          <w:rFonts w:ascii="Times New Roman" w:hAnsi="Times New Roman" w:cs="Times New Roman"/>
        </w:rPr>
        <w:t xml:space="preserve"> a dissent </w:t>
      </w:r>
      <w:r w:rsidR="00575FE0">
        <w:rPr>
          <w:rFonts w:ascii="Times New Roman" w:hAnsi="Times New Roman" w:cs="Times New Roman"/>
        </w:rPr>
        <w:t xml:space="preserve">notes compellingly that </w:t>
      </w:r>
      <w:r w:rsidR="003A2051" w:rsidRPr="00581814">
        <w:rPr>
          <w:rFonts w:ascii="Times New Roman" w:hAnsi="Times New Roman" w:cs="Times New Roman"/>
        </w:rPr>
        <w:t xml:space="preserve">state secrecy </w:t>
      </w:r>
      <w:r w:rsidR="003F4B8B" w:rsidRPr="00575FE0">
        <w:rPr>
          <w:rFonts w:ascii="Times New Roman" w:hAnsi="Times New Roman" w:cs="Times New Roman"/>
          <w:i/>
          <w:iCs/>
        </w:rPr>
        <w:t>“</w:t>
      </w:r>
      <w:r w:rsidR="003A2051" w:rsidRPr="00575FE0">
        <w:rPr>
          <w:rFonts w:ascii="Times New Roman" w:hAnsi="Times New Roman" w:cs="Times New Roman"/>
          <w:i/>
          <w:iCs/>
        </w:rPr>
        <w:t xml:space="preserve">may shield the government from </w:t>
      </w:r>
      <w:r w:rsidR="001E00B5" w:rsidRPr="00575FE0">
        <w:rPr>
          <w:rFonts w:ascii="Times New Roman" w:hAnsi="Times New Roman" w:cs="Times New Roman"/>
          <w:i/>
          <w:iCs/>
        </w:rPr>
        <w:t>some further</w:t>
      </w:r>
      <w:r w:rsidR="003F4B8B" w:rsidRPr="00575FE0">
        <w:rPr>
          <w:rFonts w:ascii="Times New Roman" w:hAnsi="Times New Roman" w:cs="Times New Roman"/>
          <w:i/>
          <w:iCs/>
        </w:rPr>
        <w:t xml:space="preserve"> </w:t>
      </w:r>
      <w:r w:rsidR="003A2051" w:rsidRPr="00575FE0">
        <w:rPr>
          <w:rFonts w:ascii="Times New Roman" w:hAnsi="Times New Roman" w:cs="Times New Roman"/>
          <w:i/>
          <w:iCs/>
        </w:rPr>
        <w:t xml:space="preserve">embarrassment, </w:t>
      </w:r>
      <w:r w:rsidR="00575FE0" w:rsidRPr="00575FE0">
        <w:rPr>
          <w:rFonts w:ascii="Times New Roman" w:hAnsi="Times New Roman" w:cs="Times New Roman"/>
          <w:i/>
          <w:iCs/>
        </w:rPr>
        <w:t>[]</w:t>
      </w:r>
      <w:r w:rsidR="003A2051" w:rsidRPr="00575FE0">
        <w:rPr>
          <w:rFonts w:ascii="Times New Roman" w:hAnsi="Times New Roman" w:cs="Times New Roman"/>
          <w:i/>
          <w:iCs/>
        </w:rPr>
        <w:t xml:space="preserve"> we should not pretend it will safeguard any secret”</w:t>
      </w:r>
      <w:r w:rsidR="003A2051" w:rsidRPr="00581814">
        <w:rPr>
          <w:rFonts w:ascii="Times New Roman" w:hAnsi="Times New Roman" w:cs="Times New Roman"/>
        </w:rPr>
        <w:t xml:space="preserve">. </w:t>
      </w:r>
      <w:r w:rsidR="00575FE0">
        <w:rPr>
          <w:rFonts w:ascii="Times New Roman" w:hAnsi="Times New Roman" w:cs="Times New Roman"/>
          <w:lang w:val="en"/>
        </w:rPr>
        <w:t>The f</w:t>
      </w:r>
      <w:r w:rsidR="00575FE0" w:rsidRPr="00581814">
        <w:rPr>
          <w:rFonts w:ascii="Times New Roman" w:hAnsi="Times New Roman" w:cs="Times New Roman"/>
          <w:lang w:val="en"/>
        </w:rPr>
        <w:t xml:space="preserve">ull judgment is </w:t>
      </w:r>
      <w:hyperlink r:id="rId19" w:history="1">
        <w:r w:rsidR="00575FE0" w:rsidRPr="00581814">
          <w:rPr>
            <w:rStyle w:val="Hyperlink"/>
            <w:rFonts w:ascii="Times New Roman" w:hAnsi="Times New Roman" w:cs="Times New Roman"/>
            <w:lang w:val="en"/>
          </w:rPr>
          <w:t>here</w:t>
        </w:r>
      </w:hyperlink>
      <w:r w:rsidR="00575FE0" w:rsidRPr="00581814">
        <w:rPr>
          <w:rFonts w:ascii="Times New Roman" w:hAnsi="Times New Roman" w:cs="Times New Roman"/>
          <w:lang w:val="en"/>
        </w:rPr>
        <w:t>.</w:t>
      </w:r>
    </w:p>
    <w:p w14:paraId="2EBF3A6A" w14:textId="4C3F1066" w:rsidR="006B2136" w:rsidRPr="00B90188" w:rsidRDefault="006B2136" w:rsidP="00B90188">
      <w:pPr>
        <w:pStyle w:val="ListParagraph"/>
        <w:numPr>
          <w:ilvl w:val="0"/>
          <w:numId w:val="7"/>
        </w:numPr>
        <w:spacing w:after="120"/>
        <w:jc w:val="both"/>
        <w:rPr>
          <w:rFonts w:ascii="Times New Roman" w:hAnsi="Times New Roman" w:cs="Times New Roman"/>
          <w:b/>
          <w:bCs/>
          <w:u w:val="single"/>
        </w:rPr>
      </w:pPr>
      <w:r w:rsidRPr="00B90188">
        <w:rPr>
          <w:rFonts w:ascii="Times New Roman" w:hAnsi="Times New Roman" w:cs="Times New Roman"/>
          <w:b/>
          <w:bCs/>
          <w:u w:val="single"/>
        </w:rPr>
        <w:t>Report on Counter-terrorism and Human Rights in Africa</w:t>
      </w:r>
    </w:p>
    <w:p w14:paraId="2A64E4CF" w14:textId="23FE8FBE" w:rsidR="006B2136" w:rsidRDefault="006B2136" w:rsidP="000550B9">
      <w:pPr>
        <w:spacing w:after="120"/>
        <w:jc w:val="both"/>
        <w:rPr>
          <w:rFonts w:ascii="Times New Roman" w:hAnsi="Times New Roman" w:cs="Times New Roman"/>
          <w:b/>
          <w:bCs/>
          <w:u w:val="single"/>
        </w:rPr>
      </w:pPr>
      <w:r>
        <w:rPr>
          <w:rFonts w:ascii="Times New Roman" w:hAnsi="Times New Roman" w:cs="Times New Roman"/>
        </w:rPr>
        <w:t>A</w:t>
      </w:r>
      <w:r w:rsidRPr="00581814">
        <w:rPr>
          <w:rFonts w:ascii="Times New Roman" w:hAnsi="Times New Roman" w:cs="Times New Roman"/>
        </w:rPr>
        <w:t xml:space="preserve"> research project </w:t>
      </w:r>
      <w:r>
        <w:rPr>
          <w:rFonts w:ascii="Times New Roman" w:hAnsi="Times New Roman" w:cs="Times New Roman"/>
        </w:rPr>
        <w:t xml:space="preserve">for </w:t>
      </w:r>
      <w:r w:rsidRPr="00581814">
        <w:rPr>
          <w:rFonts w:ascii="Times New Roman" w:hAnsi="Times New Roman" w:cs="Times New Roman"/>
        </w:rPr>
        <w:t xml:space="preserve">the Institute for Security Studies in South Africa </w:t>
      </w:r>
      <w:r>
        <w:rPr>
          <w:rFonts w:ascii="Times New Roman" w:hAnsi="Times New Roman" w:cs="Times New Roman"/>
        </w:rPr>
        <w:t>considered global trends in counter-terrorism and implications for rule of law and human rights in Africa. Based on interviews with diverse African and international actors, the</w:t>
      </w:r>
      <w:r w:rsidRPr="00581814">
        <w:rPr>
          <w:rFonts w:ascii="Times New Roman" w:hAnsi="Times New Roman" w:cs="Times New Roman"/>
        </w:rPr>
        <w:t xml:space="preserve"> </w:t>
      </w:r>
      <w:r>
        <w:rPr>
          <w:rFonts w:ascii="Times New Roman" w:hAnsi="Times New Roman" w:cs="Times New Roman"/>
        </w:rPr>
        <w:t xml:space="preserve">report </w:t>
      </w:r>
      <w:r w:rsidRPr="00581814">
        <w:rPr>
          <w:rFonts w:ascii="Times New Roman" w:hAnsi="Times New Roman" w:cs="Times New Roman"/>
        </w:rPr>
        <w:t>reflect</w:t>
      </w:r>
      <w:r>
        <w:rPr>
          <w:rFonts w:ascii="Times New Roman" w:hAnsi="Times New Roman" w:cs="Times New Roman"/>
        </w:rPr>
        <w:t>s</w:t>
      </w:r>
      <w:r w:rsidRPr="00581814">
        <w:rPr>
          <w:rFonts w:ascii="Times New Roman" w:hAnsi="Times New Roman" w:cs="Times New Roman"/>
        </w:rPr>
        <w:t xml:space="preserve"> on the </w:t>
      </w:r>
      <w:r>
        <w:rPr>
          <w:rFonts w:ascii="Times New Roman" w:hAnsi="Times New Roman" w:cs="Times New Roman"/>
        </w:rPr>
        <w:t xml:space="preserve">recent experience of </w:t>
      </w:r>
      <w:r w:rsidRPr="00581814">
        <w:rPr>
          <w:rFonts w:ascii="Times New Roman" w:hAnsi="Times New Roman" w:cs="Times New Roman"/>
        </w:rPr>
        <w:t>counter-terrorism in Africa</w:t>
      </w:r>
      <w:r>
        <w:rPr>
          <w:rFonts w:ascii="Times New Roman" w:hAnsi="Times New Roman" w:cs="Times New Roman"/>
        </w:rPr>
        <w:t xml:space="preserve">, emerging issues and </w:t>
      </w:r>
      <w:r w:rsidR="00575FE0">
        <w:rPr>
          <w:rFonts w:ascii="Times New Roman" w:hAnsi="Times New Roman" w:cs="Times New Roman"/>
        </w:rPr>
        <w:t xml:space="preserve">recommendations for the future, if we are to </w:t>
      </w:r>
      <w:r>
        <w:rPr>
          <w:rFonts w:ascii="Times New Roman" w:hAnsi="Times New Roman" w:cs="Times New Roman"/>
        </w:rPr>
        <w:t xml:space="preserve">meet </w:t>
      </w:r>
      <w:r w:rsidR="00575FE0">
        <w:rPr>
          <w:rFonts w:ascii="Times New Roman" w:hAnsi="Times New Roman" w:cs="Times New Roman"/>
        </w:rPr>
        <w:t xml:space="preserve">the </w:t>
      </w:r>
      <w:r>
        <w:rPr>
          <w:rFonts w:ascii="Times New Roman" w:hAnsi="Times New Roman" w:cs="Times New Roman"/>
        </w:rPr>
        <w:t xml:space="preserve">diverse and troubling legal and policy challenges across the continent. </w:t>
      </w:r>
      <w:r w:rsidRPr="00581814">
        <w:rPr>
          <w:rFonts w:ascii="Times New Roman" w:hAnsi="Times New Roman" w:cs="Times New Roman"/>
        </w:rPr>
        <w:t xml:space="preserve">The </w:t>
      </w:r>
      <w:r>
        <w:rPr>
          <w:rFonts w:ascii="Times New Roman" w:hAnsi="Times New Roman" w:cs="Times New Roman"/>
        </w:rPr>
        <w:t xml:space="preserve">monograph </w:t>
      </w:r>
      <w:r w:rsidRPr="00581814">
        <w:rPr>
          <w:rFonts w:ascii="Times New Roman" w:hAnsi="Times New Roman" w:cs="Times New Roman"/>
        </w:rPr>
        <w:t>will be published Feb</w:t>
      </w:r>
      <w:r w:rsidR="000C4913">
        <w:rPr>
          <w:rFonts w:ascii="Times New Roman" w:hAnsi="Times New Roman" w:cs="Times New Roman"/>
        </w:rPr>
        <w:t>ruary</w:t>
      </w:r>
      <w:r w:rsidRPr="00581814">
        <w:rPr>
          <w:rFonts w:ascii="Times New Roman" w:hAnsi="Times New Roman" w:cs="Times New Roman"/>
        </w:rPr>
        <w:t xml:space="preserve"> 2023.</w:t>
      </w:r>
    </w:p>
    <w:p w14:paraId="1B68DCBE" w14:textId="3E35BDCD" w:rsidR="008E0585" w:rsidRPr="00414D19" w:rsidRDefault="00772107" w:rsidP="00414D19">
      <w:pPr>
        <w:spacing w:after="120"/>
        <w:jc w:val="both"/>
        <w:rPr>
          <w:rFonts w:ascii="Times New Roman" w:hAnsi="Times New Roman" w:cs="Times New Roman"/>
          <w:b/>
          <w:bCs/>
          <w:u w:val="single"/>
        </w:rPr>
      </w:pPr>
      <w:r w:rsidRPr="00414D19">
        <w:rPr>
          <w:rFonts w:ascii="Times New Roman" w:hAnsi="Times New Roman" w:cs="Times New Roman"/>
          <w:b/>
          <w:bCs/>
          <w:u w:val="single"/>
        </w:rPr>
        <w:t>CLIMATE JUSTICE</w:t>
      </w:r>
    </w:p>
    <w:p w14:paraId="20D9A7F1" w14:textId="215B1529" w:rsidR="00CA13EA" w:rsidRPr="00581814" w:rsidRDefault="00CA13EA" w:rsidP="000550B9">
      <w:pPr>
        <w:jc w:val="both"/>
        <w:rPr>
          <w:rFonts w:ascii="Times New Roman" w:hAnsi="Times New Roman" w:cs="Times New Roman"/>
        </w:rPr>
      </w:pPr>
      <w:r w:rsidRPr="00581814">
        <w:rPr>
          <w:rFonts w:ascii="Times New Roman" w:hAnsi="Times New Roman" w:cs="Times New Roman"/>
        </w:rPr>
        <w:t>Climate change is undoubtedly one of the greatest human rights challenges of our time, disproportionately affecting the most vulnerable globally, and was a</w:t>
      </w:r>
      <w:r w:rsidR="009E1C4F" w:rsidRPr="00581814">
        <w:rPr>
          <w:rFonts w:ascii="Times New Roman" w:hAnsi="Times New Roman" w:cs="Times New Roman"/>
        </w:rPr>
        <w:t>mong the</w:t>
      </w:r>
      <w:r w:rsidRPr="00581814">
        <w:rPr>
          <w:rFonts w:ascii="Times New Roman" w:hAnsi="Times New Roman" w:cs="Times New Roman"/>
        </w:rPr>
        <w:t xml:space="preserve"> priorit</w:t>
      </w:r>
      <w:r w:rsidR="009E1C4F" w:rsidRPr="00581814">
        <w:rPr>
          <w:rFonts w:ascii="Times New Roman" w:hAnsi="Times New Roman" w:cs="Times New Roman"/>
        </w:rPr>
        <w:t>ies</w:t>
      </w:r>
      <w:r w:rsidRPr="00581814">
        <w:rPr>
          <w:rFonts w:ascii="Times New Roman" w:hAnsi="Times New Roman" w:cs="Times New Roman"/>
        </w:rPr>
        <w:t xml:space="preserve"> for HRiP th</w:t>
      </w:r>
      <w:r w:rsidR="009E1C4F" w:rsidRPr="00581814">
        <w:rPr>
          <w:rFonts w:ascii="Times New Roman" w:hAnsi="Times New Roman" w:cs="Times New Roman"/>
        </w:rPr>
        <w:t xml:space="preserve">is </w:t>
      </w:r>
      <w:r w:rsidRPr="00581814">
        <w:rPr>
          <w:rFonts w:ascii="Times New Roman" w:hAnsi="Times New Roman" w:cs="Times New Roman"/>
        </w:rPr>
        <w:t>year. The alarmingly rapid rate of deforestation of the Amazon is a key contributor to th</w:t>
      </w:r>
      <w:r w:rsidR="000C4913">
        <w:rPr>
          <w:rFonts w:ascii="Times New Roman" w:hAnsi="Times New Roman" w:cs="Times New Roman"/>
        </w:rPr>
        <w:t>e</w:t>
      </w:r>
      <w:r w:rsidRPr="00581814">
        <w:rPr>
          <w:rFonts w:ascii="Times New Roman" w:hAnsi="Times New Roman" w:cs="Times New Roman"/>
        </w:rPr>
        <w:t xml:space="preserve"> climate crisis and closely linked to a host </w:t>
      </w:r>
      <w:r w:rsidR="00041182">
        <w:rPr>
          <w:rFonts w:ascii="Times New Roman" w:hAnsi="Times New Roman" w:cs="Times New Roman"/>
        </w:rPr>
        <w:t xml:space="preserve">of </w:t>
      </w:r>
      <w:r w:rsidRPr="00581814">
        <w:rPr>
          <w:rFonts w:ascii="Times New Roman" w:hAnsi="Times New Roman" w:cs="Times New Roman"/>
        </w:rPr>
        <w:t>human rights violations</w:t>
      </w:r>
      <w:r w:rsidR="00041182">
        <w:rPr>
          <w:rFonts w:ascii="Times New Roman" w:hAnsi="Times New Roman" w:cs="Times New Roman"/>
        </w:rPr>
        <w:t>, including of</w:t>
      </w:r>
      <w:r w:rsidRPr="00581814">
        <w:rPr>
          <w:rFonts w:ascii="Times New Roman" w:hAnsi="Times New Roman" w:cs="Times New Roman"/>
        </w:rPr>
        <w:t xml:space="preserve"> indigenous peoples and environmental defenders</w:t>
      </w:r>
      <w:r w:rsidR="005F5080" w:rsidRPr="00581814">
        <w:rPr>
          <w:rFonts w:ascii="Times New Roman" w:hAnsi="Times New Roman" w:cs="Times New Roman"/>
        </w:rPr>
        <w:t>. D</w:t>
      </w:r>
      <w:r w:rsidRPr="00581814">
        <w:rPr>
          <w:rFonts w:ascii="Times New Roman" w:hAnsi="Times New Roman" w:cs="Times New Roman"/>
        </w:rPr>
        <w:t>uring 2022 I worked with the Centre for Climate Crime Analysis (</w:t>
      </w:r>
      <w:hyperlink r:id="rId20" w:history="1">
        <w:r w:rsidRPr="00581814">
          <w:rPr>
            <w:rStyle w:val="Hyperlink"/>
            <w:rFonts w:ascii="Times New Roman" w:hAnsi="Times New Roman" w:cs="Times New Roman"/>
          </w:rPr>
          <w:t>CCCA</w:t>
        </w:r>
      </w:hyperlink>
      <w:r w:rsidRPr="00581814">
        <w:rPr>
          <w:rStyle w:val="Hyperlink"/>
          <w:rFonts w:ascii="Times New Roman" w:hAnsi="Times New Roman" w:cs="Times New Roman"/>
        </w:rPr>
        <w:t xml:space="preserve">) </w:t>
      </w:r>
      <w:r w:rsidRPr="00581814">
        <w:rPr>
          <w:rFonts w:ascii="Times New Roman" w:hAnsi="Times New Roman" w:cs="Times New Roman"/>
        </w:rPr>
        <w:t xml:space="preserve">on strategic litigation and advocacy to counter the drivers of Amazonian deforestation, with an emphasis on the role of international corporations, investors and markets. </w:t>
      </w:r>
      <w:r w:rsidR="00B90188">
        <w:rPr>
          <w:rFonts w:ascii="Times New Roman" w:hAnsi="Times New Roman" w:cs="Times New Roman"/>
        </w:rPr>
        <w:t>One result was the following collective legal action:</w:t>
      </w:r>
    </w:p>
    <w:p w14:paraId="2FB0CDB1" w14:textId="02BA676A" w:rsidR="00CB30C0" w:rsidRPr="00414D19" w:rsidRDefault="009E1C4F" w:rsidP="00414D19">
      <w:pPr>
        <w:pStyle w:val="ListParagraph"/>
        <w:numPr>
          <w:ilvl w:val="0"/>
          <w:numId w:val="20"/>
        </w:numPr>
        <w:spacing w:after="120"/>
        <w:jc w:val="both"/>
        <w:rPr>
          <w:rFonts w:ascii="Times New Roman" w:hAnsi="Times New Roman" w:cs="Times New Roman"/>
          <w:b/>
          <w:bCs/>
          <w:iCs/>
          <w:u w:val="single"/>
        </w:rPr>
      </w:pPr>
      <w:r w:rsidRPr="00414D19">
        <w:rPr>
          <w:rFonts w:ascii="Times New Roman" w:hAnsi="Times New Roman" w:cs="Times New Roman"/>
          <w:b/>
          <w:bCs/>
          <w:iCs/>
          <w:u w:val="single"/>
        </w:rPr>
        <w:lastRenderedPageBreak/>
        <w:t xml:space="preserve">OECD </w:t>
      </w:r>
      <w:r w:rsidR="00F20600" w:rsidRPr="00414D19">
        <w:rPr>
          <w:rFonts w:ascii="Times New Roman" w:hAnsi="Times New Roman" w:cs="Times New Roman"/>
          <w:b/>
          <w:bCs/>
          <w:iCs/>
          <w:u w:val="single"/>
        </w:rPr>
        <w:t>C</w:t>
      </w:r>
      <w:r w:rsidRPr="00414D19">
        <w:rPr>
          <w:rFonts w:ascii="Times New Roman" w:hAnsi="Times New Roman" w:cs="Times New Roman"/>
          <w:b/>
          <w:bCs/>
          <w:iCs/>
          <w:u w:val="single"/>
        </w:rPr>
        <w:t>omplaint c</w:t>
      </w:r>
      <w:r w:rsidR="00F20600" w:rsidRPr="00414D19">
        <w:rPr>
          <w:rFonts w:ascii="Times New Roman" w:hAnsi="Times New Roman" w:cs="Times New Roman"/>
          <w:b/>
          <w:bCs/>
          <w:iCs/>
          <w:u w:val="single"/>
        </w:rPr>
        <w:t>hallenging</w:t>
      </w:r>
      <w:r w:rsidR="002A37D5" w:rsidRPr="00414D19">
        <w:rPr>
          <w:rFonts w:ascii="Times New Roman" w:hAnsi="Times New Roman" w:cs="Times New Roman"/>
          <w:b/>
          <w:bCs/>
          <w:iCs/>
          <w:u w:val="single"/>
        </w:rPr>
        <w:t xml:space="preserve"> </w:t>
      </w:r>
      <w:r w:rsidR="00F20600" w:rsidRPr="00414D19">
        <w:rPr>
          <w:rFonts w:ascii="Times New Roman" w:hAnsi="Times New Roman" w:cs="Times New Roman"/>
          <w:b/>
          <w:bCs/>
          <w:iCs/>
          <w:u w:val="single"/>
        </w:rPr>
        <w:t>corporate</w:t>
      </w:r>
      <w:r w:rsidR="002A37D5" w:rsidRPr="00414D19">
        <w:rPr>
          <w:rFonts w:ascii="Times New Roman" w:hAnsi="Times New Roman" w:cs="Times New Roman"/>
          <w:b/>
          <w:bCs/>
          <w:iCs/>
          <w:u w:val="single"/>
        </w:rPr>
        <w:t xml:space="preserve"> deforestation of the Amazon</w:t>
      </w:r>
    </w:p>
    <w:p w14:paraId="161D5FB6" w14:textId="6AEA8402" w:rsidR="00CB30C0" w:rsidRPr="00581814" w:rsidRDefault="00CA13EA" w:rsidP="000550B9">
      <w:pPr>
        <w:jc w:val="both"/>
        <w:rPr>
          <w:rFonts w:ascii="Times New Roman" w:hAnsi="Times New Roman" w:cs="Times New Roman"/>
        </w:rPr>
      </w:pPr>
      <w:r w:rsidRPr="00581814">
        <w:rPr>
          <w:rFonts w:ascii="Times New Roman" w:hAnsi="Times New Roman" w:cs="Times New Roman"/>
          <w:shd w:val="clear" w:color="auto" w:fill="FFFFFF"/>
        </w:rPr>
        <w:t xml:space="preserve">An </w:t>
      </w:r>
      <w:hyperlink r:id="rId21" w:history="1">
        <w:r w:rsidRPr="00A86B13">
          <w:rPr>
            <w:rStyle w:val="Hyperlink"/>
            <w:rFonts w:ascii="Times New Roman" w:hAnsi="Times New Roman" w:cs="Times New Roman"/>
            <w:shd w:val="clear" w:color="auto" w:fill="FFFFFF"/>
          </w:rPr>
          <w:t>i</w:t>
        </w:r>
        <w:r w:rsidR="00CB30C0" w:rsidRPr="00A86B13">
          <w:rPr>
            <w:rStyle w:val="Hyperlink"/>
            <w:rFonts w:ascii="Times New Roman" w:hAnsi="Times New Roman" w:cs="Times New Roman"/>
            <w:shd w:val="clear" w:color="auto" w:fill="FFFFFF"/>
          </w:rPr>
          <w:t>mportant OECD complaint</w:t>
        </w:r>
      </w:hyperlink>
      <w:r w:rsidR="00CB30C0" w:rsidRPr="00581814">
        <w:rPr>
          <w:rFonts w:ascii="Times New Roman" w:hAnsi="Times New Roman" w:cs="Times New Roman"/>
          <w:shd w:val="clear" w:color="auto" w:fill="FFFFFF"/>
        </w:rPr>
        <w:t xml:space="preserve"> </w:t>
      </w:r>
      <w:r w:rsidR="009E1C4F" w:rsidRPr="00581814">
        <w:rPr>
          <w:rFonts w:ascii="Times New Roman" w:hAnsi="Times New Roman" w:cs="Times New Roman"/>
          <w:shd w:val="clear" w:color="auto" w:fill="FFFFFF"/>
        </w:rPr>
        <w:t xml:space="preserve">was presented </w:t>
      </w:r>
      <w:r w:rsidR="00041182">
        <w:rPr>
          <w:rFonts w:ascii="Times New Roman" w:hAnsi="Times New Roman" w:cs="Times New Roman"/>
          <w:shd w:val="clear" w:color="auto" w:fill="FFFFFF"/>
        </w:rPr>
        <w:t>in December</w:t>
      </w:r>
      <w:r w:rsidR="0014604C" w:rsidRPr="00581814">
        <w:rPr>
          <w:rFonts w:ascii="Times New Roman" w:hAnsi="Times New Roman" w:cs="Times New Roman"/>
          <w:shd w:val="clear" w:color="auto" w:fill="FFFFFF"/>
        </w:rPr>
        <w:t xml:space="preserve"> 2022 by a coalition of NGOs, led by the Centre for C</w:t>
      </w:r>
      <w:r w:rsidR="00041182">
        <w:rPr>
          <w:rFonts w:ascii="Times New Roman" w:hAnsi="Times New Roman" w:cs="Times New Roman"/>
          <w:shd w:val="clear" w:color="auto" w:fill="FFFFFF"/>
        </w:rPr>
        <w:t>limate Crime Analysis (C</w:t>
      </w:r>
      <w:r w:rsidR="0014604C" w:rsidRPr="00581814">
        <w:rPr>
          <w:rFonts w:ascii="Times New Roman" w:hAnsi="Times New Roman" w:cs="Times New Roman"/>
          <w:shd w:val="clear" w:color="auto" w:fill="FFFFFF"/>
        </w:rPr>
        <w:t>CCA</w:t>
      </w:r>
      <w:r w:rsidR="00041182">
        <w:rPr>
          <w:rFonts w:ascii="Times New Roman" w:hAnsi="Times New Roman" w:cs="Times New Roman"/>
          <w:shd w:val="clear" w:color="auto" w:fill="FFFFFF"/>
        </w:rPr>
        <w:t>)</w:t>
      </w:r>
      <w:r w:rsidR="0014604C" w:rsidRPr="00581814">
        <w:rPr>
          <w:rFonts w:ascii="Times New Roman" w:hAnsi="Times New Roman" w:cs="Times New Roman"/>
          <w:shd w:val="clear" w:color="auto" w:fill="FFFFFF"/>
        </w:rPr>
        <w:t xml:space="preserve">, </w:t>
      </w:r>
      <w:r w:rsidR="00CB30C0" w:rsidRPr="00581814">
        <w:rPr>
          <w:rFonts w:ascii="Times New Roman" w:hAnsi="Times New Roman" w:cs="Times New Roman"/>
          <w:shd w:val="clear" w:color="auto" w:fill="FFFFFF"/>
        </w:rPr>
        <w:t>against Dutch palm oil trading giant Louis Dreyfus Company (LDC) for its role in the unlawful deforestation of the Peruvian Amazon and human</w:t>
      </w:r>
      <w:r w:rsidR="00FF6783" w:rsidRPr="00581814">
        <w:rPr>
          <w:rFonts w:ascii="Times New Roman" w:hAnsi="Times New Roman" w:cs="Times New Roman"/>
          <w:shd w:val="clear" w:color="auto" w:fill="FFFFFF"/>
        </w:rPr>
        <w:t xml:space="preserve"> </w:t>
      </w:r>
      <w:r w:rsidR="00CB30C0" w:rsidRPr="00581814">
        <w:rPr>
          <w:rFonts w:ascii="Times New Roman" w:hAnsi="Times New Roman" w:cs="Times New Roman"/>
          <w:shd w:val="clear" w:color="auto" w:fill="FFFFFF"/>
        </w:rPr>
        <w:t>rights violations. It is the first case of its type, targeting the crucial role of commodity traders breaching OECD guidelines through lucrative business relationships with notorious violators in the palm</w:t>
      </w:r>
      <w:r w:rsidR="00FF6783" w:rsidRPr="00581814">
        <w:rPr>
          <w:rFonts w:ascii="Times New Roman" w:hAnsi="Times New Roman" w:cs="Times New Roman"/>
          <w:shd w:val="clear" w:color="auto" w:fill="FFFFFF"/>
        </w:rPr>
        <w:t xml:space="preserve"> </w:t>
      </w:r>
      <w:r w:rsidR="00CB30C0" w:rsidRPr="00581814">
        <w:rPr>
          <w:rFonts w:ascii="Times New Roman" w:hAnsi="Times New Roman" w:cs="Times New Roman"/>
          <w:shd w:val="clear" w:color="auto" w:fill="FFFFFF"/>
        </w:rPr>
        <w:t>oil sector. The case concerns unlawful deforestation</w:t>
      </w:r>
      <w:r w:rsidR="00041182">
        <w:rPr>
          <w:rFonts w:ascii="Times New Roman" w:hAnsi="Times New Roman" w:cs="Times New Roman"/>
          <w:shd w:val="clear" w:color="auto" w:fill="FFFFFF"/>
        </w:rPr>
        <w:t xml:space="preserve"> and its </w:t>
      </w:r>
      <w:r w:rsidR="00CB30C0" w:rsidRPr="00581814">
        <w:rPr>
          <w:rFonts w:ascii="Times New Roman" w:hAnsi="Times New Roman" w:cs="Times New Roman"/>
          <w:shd w:val="clear" w:color="auto" w:fill="FFFFFF"/>
        </w:rPr>
        <w:t>contributi</w:t>
      </w:r>
      <w:r w:rsidR="00041182">
        <w:rPr>
          <w:rFonts w:ascii="Times New Roman" w:hAnsi="Times New Roman" w:cs="Times New Roman"/>
          <w:shd w:val="clear" w:color="auto" w:fill="FFFFFF"/>
        </w:rPr>
        <w:t>o</w:t>
      </w:r>
      <w:r w:rsidR="00CB30C0" w:rsidRPr="00581814">
        <w:rPr>
          <w:rFonts w:ascii="Times New Roman" w:hAnsi="Times New Roman" w:cs="Times New Roman"/>
          <w:shd w:val="clear" w:color="auto" w:fill="FFFFFF"/>
        </w:rPr>
        <w:t>n to dangerous climate</w:t>
      </w:r>
      <w:r w:rsidR="00FF6783" w:rsidRPr="00581814">
        <w:rPr>
          <w:rFonts w:ascii="Times New Roman" w:hAnsi="Times New Roman" w:cs="Times New Roman"/>
          <w:shd w:val="clear" w:color="auto" w:fill="FFFFFF"/>
        </w:rPr>
        <w:t xml:space="preserve"> </w:t>
      </w:r>
      <w:r w:rsidR="00CB30C0" w:rsidRPr="00581814">
        <w:rPr>
          <w:rFonts w:ascii="Times New Roman" w:hAnsi="Times New Roman" w:cs="Times New Roman"/>
          <w:shd w:val="clear" w:color="auto" w:fill="FFFFFF"/>
        </w:rPr>
        <w:t xml:space="preserve">change, </w:t>
      </w:r>
      <w:r w:rsidR="00041182">
        <w:rPr>
          <w:rFonts w:ascii="Times New Roman" w:hAnsi="Times New Roman" w:cs="Times New Roman"/>
          <w:shd w:val="clear" w:color="auto" w:fill="FFFFFF"/>
        </w:rPr>
        <w:t xml:space="preserve">as well as </w:t>
      </w:r>
      <w:r w:rsidR="00CB30C0" w:rsidRPr="00581814">
        <w:rPr>
          <w:rFonts w:ascii="Times New Roman" w:hAnsi="Times New Roman" w:cs="Times New Roman"/>
          <w:shd w:val="clear" w:color="auto" w:fill="FFFFFF"/>
        </w:rPr>
        <w:t xml:space="preserve">violations of </w:t>
      </w:r>
      <w:r w:rsidR="00041182">
        <w:rPr>
          <w:rFonts w:ascii="Times New Roman" w:hAnsi="Times New Roman" w:cs="Times New Roman"/>
          <w:shd w:val="clear" w:color="auto" w:fill="FFFFFF"/>
        </w:rPr>
        <w:t xml:space="preserve">the rights of </w:t>
      </w:r>
      <w:r w:rsidR="00CB30C0" w:rsidRPr="00581814">
        <w:rPr>
          <w:rFonts w:ascii="Times New Roman" w:hAnsi="Times New Roman" w:cs="Times New Roman"/>
          <w:shd w:val="clear" w:color="auto" w:fill="FFFFFF"/>
        </w:rPr>
        <w:t xml:space="preserve">indigenous peoples </w:t>
      </w:r>
      <w:r w:rsidR="005F5080" w:rsidRPr="00581814">
        <w:rPr>
          <w:rFonts w:ascii="Times New Roman" w:hAnsi="Times New Roman" w:cs="Times New Roman"/>
          <w:shd w:val="clear" w:color="auto" w:fill="FFFFFF"/>
        </w:rPr>
        <w:t>of the Santa Clara community</w:t>
      </w:r>
      <w:r w:rsidR="00CB30C0" w:rsidRPr="00581814">
        <w:rPr>
          <w:rFonts w:ascii="Times New Roman" w:hAnsi="Times New Roman" w:cs="Times New Roman"/>
          <w:shd w:val="clear" w:color="auto" w:fill="FFFFFF"/>
        </w:rPr>
        <w:t xml:space="preserve">, and </w:t>
      </w:r>
      <w:r w:rsidR="005F5080" w:rsidRPr="00581814">
        <w:rPr>
          <w:rFonts w:ascii="Times New Roman" w:hAnsi="Times New Roman" w:cs="Times New Roman"/>
          <w:shd w:val="clear" w:color="auto" w:fill="FFFFFF"/>
        </w:rPr>
        <w:t xml:space="preserve">the </w:t>
      </w:r>
      <w:r w:rsidR="00CB30C0" w:rsidRPr="00581814">
        <w:rPr>
          <w:rFonts w:ascii="Times New Roman" w:hAnsi="Times New Roman" w:cs="Times New Roman"/>
          <w:shd w:val="clear" w:color="auto" w:fill="FFFFFF"/>
        </w:rPr>
        <w:t>misleading of consumers and the public.</w:t>
      </w:r>
      <w:r w:rsidR="009E1C4F" w:rsidRPr="00581814">
        <w:rPr>
          <w:rFonts w:ascii="Times New Roman" w:hAnsi="Times New Roman" w:cs="Times New Roman"/>
          <w:shd w:val="clear" w:color="auto" w:fill="FFFFFF"/>
        </w:rPr>
        <w:t xml:space="preserve"> I</w:t>
      </w:r>
      <w:r w:rsidR="00CB30C0" w:rsidRPr="00581814">
        <w:rPr>
          <w:rFonts w:ascii="Times New Roman" w:hAnsi="Times New Roman" w:cs="Times New Roman"/>
          <w:shd w:val="clear" w:color="auto" w:fill="FFFFFF"/>
        </w:rPr>
        <w:t xml:space="preserve"> </w:t>
      </w:r>
      <w:r w:rsidR="000C4913">
        <w:rPr>
          <w:rFonts w:ascii="Times New Roman" w:hAnsi="Times New Roman" w:cs="Times New Roman"/>
          <w:shd w:val="clear" w:color="auto" w:fill="FFFFFF"/>
        </w:rPr>
        <w:t xml:space="preserve">was pleased to </w:t>
      </w:r>
      <w:r w:rsidR="00CB30C0" w:rsidRPr="00581814">
        <w:rPr>
          <w:rFonts w:ascii="Times New Roman" w:hAnsi="Times New Roman" w:cs="Times New Roman"/>
          <w:shd w:val="clear" w:color="auto" w:fill="FFFFFF"/>
        </w:rPr>
        <w:t xml:space="preserve">work on this brief </w:t>
      </w:r>
      <w:r w:rsidR="009E1C4F" w:rsidRPr="00581814">
        <w:rPr>
          <w:rFonts w:ascii="Times New Roman" w:hAnsi="Times New Roman" w:cs="Times New Roman"/>
          <w:shd w:val="clear" w:color="auto" w:fill="FFFFFF"/>
        </w:rPr>
        <w:t>with</w:t>
      </w:r>
      <w:r w:rsidR="006633EA" w:rsidRPr="00581814">
        <w:rPr>
          <w:rFonts w:ascii="Times New Roman" w:hAnsi="Times New Roman" w:cs="Times New Roman"/>
          <w:shd w:val="clear" w:color="auto" w:fill="FFFFFF"/>
        </w:rPr>
        <w:t xml:space="preserve"> </w:t>
      </w:r>
      <w:r w:rsidR="00CB30C0" w:rsidRPr="00581814">
        <w:rPr>
          <w:rFonts w:ascii="Times New Roman" w:hAnsi="Times New Roman" w:cs="Times New Roman"/>
          <w:shd w:val="clear" w:color="auto" w:fill="FFFFFF"/>
        </w:rPr>
        <w:t>CCCA</w:t>
      </w:r>
      <w:r w:rsidR="009E1C4F" w:rsidRPr="00581814">
        <w:rPr>
          <w:rFonts w:ascii="Times New Roman" w:hAnsi="Times New Roman" w:cs="Times New Roman"/>
          <w:shd w:val="clear" w:color="auto" w:fill="FFFFFF"/>
        </w:rPr>
        <w:t xml:space="preserve"> colleagues and</w:t>
      </w:r>
      <w:r w:rsidR="00CB30C0" w:rsidRPr="00581814">
        <w:rPr>
          <w:rFonts w:ascii="Times New Roman" w:hAnsi="Times New Roman" w:cs="Times New Roman"/>
          <w:shd w:val="clear" w:color="auto" w:fill="FFFFFF"/>
        </w:rPr>
        <w:t xml:space="preserve"> a range of partners in Peru and internationally (</w:t>
      </w:r>
      <w:r w:rsidR="00CB30C0" w:rsidRPr="00581814">
        <w:rPr>
          <w:rFonts w:ascii="Times New Roman" w:hAnsi="Times New Roman" w:cs="Times New Roman"/>
        </w:rPr>
        <w:t xml:space="preserve">AIDESEP and FECONAU, supported by Forest Peoples Programme, Instituto de Defensa Legal, Instituto de Estudios Forestales y Ambientales – Kené, EIA - Environmental Investigation Agency, and the Center for Climate Crime Analysis). </w:t>
      </w:r>
      <w:r w:rsidR="00CB30C0" w:rsidRPr="00581814">
        <w:rPr>
          <w:rFonts w:ascii="Times New Roman" w:hAnsi="Times New Roman" w:cs="Times New Roman"/>
          <w:shd w:val="clear" w:color="auto" w:fill="FFFFFF"/>
        </w:rPr>
        <w:t>More info on the case and coalition and the brief on CCCA’s website</w:t>
      </w:r>
      <w:r w:rsidR="005F5080" w:rsidRPr="00581814">
        <w:rPr>
          <w:rFonts w:ascii="Times New Roman" w:hAnsi="Times New Roman" w:cs="Times New Roman"/>
          <w:shd w:val="clear" w:color="auto" w:fill="FFFFFF"/>
        </w:rPr>
        <w:t xml:space="preserve"> </w:t>
      </w:r>
      <w:hyperlink r:id="rId22" w:history="1">
        <w:r w:rsidR="005F5080" w:rsidRPr="00581814">
          <w:rPr>
            <w:rStyle w:val="Hyperlink"/>
            <w:rFonts w:ascii="Times New Roman" w:hAnsi="Times New Roman" w:cs="Times New Roman"/>
            <w:shd w:val="clear" w:color="auto" w:fill="FFFFFF"/>
          </w:rPr>
          <w:t>here</w:t>
        </w:r>
      </w:hyperlink>
      <w:r w:rsidR="00CB30C0" w:rsidRPr="00581814">
        <w:rPr>
          <w:rFonts w:ascii="Times New Roman" w:hAnsi="Times New Roman" w:cs="Times New Roman"/>
          <w:shd w:val="clear" w:color="auto" w:fill="FFFFFF"/>
        </w:rPr>
        <w:t> </w:t>
      </w:r>
      <w:r w:rsidR="00CB30C0" w:rsidRPr="00581814">
        <w:rPr>
          <w:rFonts w:ascii="Times New Roman" w:hAnsi="Times New Roman" w:cs="Times New Roman"/>
        </w:rPr>
        <w:t>in English (y Español)</w:t>
      </w:r>
      <w:r w:rsidR="005F5080" w:rsidRPr="00581814">
        <w:rPr>
          <w:rFonts w:ascii="Times New Roman" w:hAnsi="Times New Roman" w:cs="Times New Roman"/>
        </w:rPr>
        <w:t>.</w:t>
      </w:r>
    </w:p>
    <w:p w14:paraId="1FB6B03C" w14:textId="3DE97DA4" w:rsidR="005D51F8" w:rsidRPr="00414D19" w:rsidRDefault="00772107" w:rsidP="00414D19">
      <w:pPr>
        <w:jc w:val="both"/>
        <w:rPr>
          <w:rFonts w:ascii="Times New Roman" w:hAnsi="Times New Roman" w:cs="Times New Roman"/>
          <w:b/>
          <w:bCs/>
          <w:i/>
          <w:iCs/>
          <w:u w:val="single"/>
        </w:rPr>
      </w:pPr>
      <w:r w:rsidRPr="00414D19">
        <w:rPr>
          <w:rFonts w:ascii="Times New Roman" w:hAnsi="Times New Roman" w:cs="Times New Roman"/>
          <w:b/>
          <w:bCs/>
          <w:u w:val="single"/>
        </w:rPr>
        <w:t xml:space="preserve">JUDICIAL INDEPENDENCE </w:t>
      </w:r>
    </w:p>
    <w:p w14:paraId="4364CC28" w14:textId="28CEBB6F" w:rsidR="005D51F8" w:rsidRPr="00414D19" w:rsidRDefault="005D51F8" w:rsidP="00414D19">
      <w:pPr>
        <w:pStyle w:val="ListParagraph"/>
        <w:numPr>
          <w:ilvl w:val="0"/>
          <w:numId w:val="7"/>
        </w:numPr>
        <w:jc w:val="both"/>
        <w:rPr>
          <w:rFonts w:ascii="Times New Roman" w:hAnsi="Times New Roman" w:cs="Times New Roman"/>
          <w:b/>
          <w:bCs/>
          <w:color w:val="202124"/>
          <w:u w:val="single"/>
          <w:shd w:val="clear" w:color="auto" w:fill="FFFFFF"/>
        </w:rPr>
      </w:pPr>
      <w:r w:rsidRPr="00414D19">
        <w:rPr>
          <w:rFonts w:ascii="Times New Roman" w:hAnsi="Times New Roman" w:cs="Times New Roman"/>
          <w:b/>
          <w:bCs/>
          <w:color w:val="202124"/>
          <w:u w:val="single"/>
          <w:shd w:val="clear" w:color="auto" w:fill="FFFFFF"/>
        </w:rPr>
        <w:t>Tunisia: new litigation to challenge the disbandment of the High Judicial Council and dismissal of judges</w:t>
      </w:r>
    </w:p>
    <w:p w14:paraId="0CF905D5" w14:textId="53A1D9E9" w:rsidR="005D51F8" w:rsidRPr="00581814" w:rsidRDefault="005D51F8" w:rsidP="000550B9">
      <w:pPr>
        <w:jc w:val="both"/>
        <w:rPr>
          <w:rFonts w:ascii="Times New Roman" w:hAnsi="Times New Roman" w:cs="Times New Roman"/>
          <w:color w:val="202124"/>
          <w:shd w:val="clear" w:color="auto" w:fill="FFFFFF"/>
        </w:rPr>
      </w:pPr>
      <w:r w:rsidRPr="00581814">
        <w:rPr>
          <w:rFonts w:ascii="Times New Roman" w:hAnsi="Times New Roman" w:cs="Times New Roman"/>
        </w:rPr>
        <w:t xml:space="preserve">One of the many places where </w:t>
      </w:r>
      <w:r w:rsidR="000C4913">
        <w:rPr>
          <w:rFonts w:ascii="Times New Roman" w:hAnsi="Times New Roman" w:cs="Times New Roman"/>
        </w:rPr>
        <w:t xml:space="preserve">attacks on </w:t>
      </w:r>
      <w:r w:rsidRPr="00581814">
        <w:rPr>
          <w:rFonts w:ascii="Times New Roman" w:hAnsi="Times New Roman" w:cs="Times New Roman"/>
        </w:rPr>
        <w:t xml:space="preserve">judicial independence </w:t>
      </w:r>
      <w:r w:rsidR="000C4913">
        <w:rPr>
          <w:rFonts w:ascii="Times New Roman" w:hAnsi="Times New Roman" w:cs="Times New Roman"/>
        </w:rPr>
        <w:t xml:space="preserve">have caused widespread concern </w:t>
      </w:r>
      <w:r w:rsidRPr="00581814">
        <w:rPr>
          <w:rFonts w:ascii="Times New Roman" w:hAnsi="Times New Roman" w:cs="Times New Roman"/>
        </w:rPr>
        <w:t xml:space="preserve">is Tunisia. </w:t>
      </w:r>
      <w:r w:rsidRPr="00581814">
        <w:rPr>
          <w:rFonts w:ascii="Times New Roman" w:hAnsi="Times New Roman" w:cs="Times New Roman"/>
          <w:color w:val="202124"/>
          <w:shd w:val="clear" w:color="auto" w:fill="FFFFFF"/>
        </w:rPr>
        <w:t>On 13 February 2022,</w:t>
      </w:r>
      <w:r w:rsidR="0014604C" w:rsidRPr="00581814">
        <w:rPr>
          <w:rFonts w:ascii="Times New Roman" w:hAnsi="Times New Roman" w:cs="Times New Roman"/>
          <w:color w:val="202124"/>
          <w:shd w:val="clear" w:color="auto" w:fill="FFFFFF"/>
        </w:rPr>
        <w:t xml:space="preserve"> the</w:t>
      </w:r>
      <w:r w:rsidRPr="00581814">
        <w:rPr>
          <w:rFonts w:ascii="Times New Roman" w:hAnsi="Times New Roman" w:cs="Times New Roman"/>
          <w:color w:val="202124"/>
          <w:shd w:val="clear" w:color="auto" w:fill="FFFFFF"/>
        </w:rPr>
        <w:t xml:space="preserve"> </w:t>
      </w:r>
      <w:r w:rsidR="0014604C" w:rsidRPr="00581814">
        <w:rPr>
          <w:rFonts w:ascii="Times New Roman" w:hAnsi="Times New Roman" w:cs="Times New Roman"/>
          <w:color w:val="202124"/>
          <w:shd w:val="clear" w:color="auto" w:fill="FFFFFF"/>
        </w:rPr>
        <w:t xml:space="preserve">Tunisian </w:t>
      </w:r>
      <w:r w:rsidRPr="00581814">
        <w:rPr>
          <w:rFonts w:ascii="Times New Roman" w:hAnsi="Times New Roman" w:cs="Times New Roman"/>
          <w:color w:val="202124"/>
          <w:shd w:val="clear" w:color="auto" w:fill="FFFFFF"/>
        </w:rPr>
        <w:t xml:space="preserve">President dissolved the Tunisia High Judicial Council (HJC), dismissed senior judges and replaced the Council with a temporary council appointed by Presidential Decree. HRiP is working with </w:t>
      </w:r>
      <w:r w:rsidR="000C4913">
        <w:rPr>
          <w:rFonts w:ascii="Times New Roman" w:hAnsi="Times New Roman" w:cs="Times New Roman"/>
          <w:color w:val="202124"/>
          <w:shd w:val="clear" w:color="auto" w:fill="FFFFFF"/>
        </w:rPr>
        <w:t>the International Commission of Jurists</w:t>
      </w:r>
      <w:r w:rsidRPr="00581814">
        <w:rPr>
          <w:rFonts w:ascii="Times New Roman" w:hAnsi="Times New Roman" w:cs="Times New Roman"/>
          <w:color w:val="202124"/>
          <w:shd w:val="clear" w:color="auto" w:fill="FFFFFF"/>
        </w:rPr>
        <w:t xml:space="preserve"> </w:t>
      </w:r>
      <w:r w:rsidR="000C4913">
        <w:rPr>
          <w:rFonts w:ascii="Times New Roman" w:hAnsi="Times New Roman" w:cs="Times New Roman"/>
          <w:color w:val="202124"/>
          <w:shd w:val="clear" w:color="auto" w:fill="FFFFFF"/>
        </w:rPr>
        <w:t xml:space="preserve">on </w:t>
      </w:r>
      <w:r w:rsidRPr="00581814">
        <w:rPr>
          <w:rFonts w:ascii="Times New Roman" w:hAnsi="Times New Roman" w:cs="Times New Roman"/>
          <w:color w:val="202124"/>
          <w:shd w:val="clear" w:color="auto" w:fill="FFFFFF"/>
        </w:rPr>
        <w:t xml:space="preserve">international human rights litigation </w:t>
      </w:r>
      <w:r w:rsidR="0014604C" w:rsidRPr="00581814">
        <w:rPr>
          <w:rFonts w:ascii="Times New Roman" w:hAnsi="Times New Roman" w:cs="Times New Roman"/>
          <w:color w:val="202124"/>
          <w:shd w:val="clear" w:color="auto" w:fill="FFFFFF"/>
        </w:rPr>
        <w:t>to protect the</w:t>
      </w:r>
      <w:r w:rsidRPr="00581814">
        <w:rPr>
          <w:rFonts w:ascii="Times New Roman" w:hAnsi="Times New Roman" w:cs="Times New Roman"/>
          <w:color w:val="202124"/>
          <w:shd w:val="clear" w:color="auto" w:fill="FFFFFF"/>
        </w:rPr>
        <w:t xml:space="preserve"> rights of judges</w:t>
      </w:r>
      <w:r w:rsidR="000C4913">
        <w:rPr>
          <w:rFonts w:ascii="Times New Roman" w:hAnsi="Times New Roman" w:cs="Times New Roman"/>
          <w:color w:val="202124"/>
          <w:shd w:val="clear" w:color="auto" w:fill="FFFFFF"/>
        </w:rPr>
        <w:t xml:space="preserve">, </w:t>
      </w:r>
      <w:r w:rsidRPr="00581814">
        <w:rPr>
          <w:rFonts w:ascii="Times New Roman" w:hAnsi="Times New Roman" w:cs="Times New Roman"/>
          <w:color w:val="202124"/>
          <w:shd w:val="clear" w:color="auto" w:fill="FFFFFF"/>
        </w:rPr>
        <w:t>judicial independence</w:t>
      </w:r>
      <w:r w:rsidR="0014604C" w:rsidRPr="00581814">
        <w:rPr>
          <w:rFonts w:ascii="Times New Roman" w:hAnsi="Times New Roman" w:cs="Times New Roman"/>
          <w:color w:val="202124"/>
          <w:shd w:val="clear" w:color="auto" w:fill="FFFFFF"/>
        </w:rPr>
        <w:t>, access to justice</w:t>
      </w:r>
      <w:r w:rsidRPr="00581814">
        <w:rPr>
          <w:rFonts w:ascii="Times New Roman" w:hAnsi="Times New Roman" w:cs="Times New Roman"/>
          <w:color w:val="202124"/>
          <w:shd w:val="clear" w:color="auto" w:fill="FFFFFF"/>
        </w:rPr>
        <w:t xml:space="preserve"> and rule of law more broadly. </w:t>
      </w:r>
    </w:p>
    <w:p w14:paraId="5DADEEFD" w14:textId="5AB06CDD" w:rsidR="005D51F8" w:rsidRPr="00414D19" w:rsidRDefault="005D51F8" w:rsidP="00414D19">
      <w:pPr>
        <w:pStyle w:val="ListParagraph"/>
        <w:numPr>
          <w:ilvl w:val="0"/>
          <w:numId w:val="21"/>
        </w:numPr>
        <w:jc w:val="both"/>
        <w:rPr>
          <w:rFonts w:ascii="Times New Roman" w:hAnsi="Times New Roman" w:cs="Times New Roman"/>
          <w:b/>
          <w:bCs/>
          <w:i/>
          <w:iCs/>
          <w:u w:val="single"/>
        </w:rPr>
      </w:pPr>
      <w:r w:rsidRPr="00414D19">
        <w:rPr>
          <w:rFonts w:ascii="Times New Roman" w:hAnsi="Times New Roman" w:cs="Times New Roman"/>
          <w:b/>
          <w:bCs/>
          <w:u w:val="single"/>
        </w:rPr>
        <w:t>Pursuing Implementation of the ground</w:t>
      </w:r>
      <w:r w:rsidR="00A86B13">
        <w:rPr>
          <w:rFonts w:ascii="Times New Roman" w:hAnsi="Times New Roman" w:cs="Times New Roman"/>
          <w:b/>
          <w:bCs/>
          <w:u w:val="single"/>
        </w:rPr>
        <w:t>-</w:t>
      </w:r>
      <w:r w:rsidRPr="00414D19">
        <w:rPr>
          <w:rFonts w:ascii="Times New Roman" w:hAnsi="Times New Roman" w:cs="Times New Roman"/>
          <w:b/>
          <w:bCs/>
          <w:u w:val="single"/>
        </w:rPr>
        <w:t xml:space="preserve">breaking decision in </w:t>
      </w:r>
      <w:r w:rsidRPr="00414D19">
        <w:rPr>
          <w:rFonts w:ascii="Times New Roman" w:hAnsi="Times New Roman" w:cs="Times New Roman"/>
          <w:b/>
          <w:bCs/>
          <w:i/>
          <w:iCs/>
          <w:u w:val="single"/>
        </w:rPr>
        <w:t>Garzon v Spain</w:t>
      </w:r>
    </w:p>
    <w:p w14:paraId="74B638B3" w14:textId="267776AF" w:rsidR="005D51F8" w:rsidRPr="00581814" w:rsidRDefault="005D51F8" w:rsidP="000550B9">
      <w:pPr>
        <w:jc w:val="both"/>
        <w:rPr>
          <w:rFonts w:ascii="Times New Roman" w:hAnsi="Times New Roman" w:cs="Times New Roman"/>
        </w:rPr>
      </w:pPr>
      <w:r w:rsidRPr="00581814">
        <w:rPr>
          <w:rFonts w:ascii="Times New Roman" w:hAnsi="Times New Roman" w:cs="Times New Roman"/>
        </w:rPr>
        <w:t xml:space="preserve">During 2022 </w:t>
      </w:r>
      <w:r w:rsidR="00041182">
        <w:rPr>
          <w:rFonts w:ascii="Times New Roman" w:hAnsi="Times New Roman" w:cs="Times New Roman"/>
        </w:rPr>
        <w:t>efforts intensified to</w:t>
      </w:r>
      <w:r w:rsidRPr="00581814">
        <w:rPr>
          <w:rFonts w:ascii="Times New Roman" w:hAnsi="Times New Roman" w:cs="Times New Roman"/>
        </w:rPr>
        <w:t xml:space="preserve"> secure the implementation of the ground-breaking </w:t>
      </w:r>
      <w:hyperlink r:id="rId23" w:history="1">
        <w:r w:rsidR="005F5080" w:rsidRPr="006B32AC">
          <w:rPr>
            <w:rStyle w:val="Hyperlink"/>
            <w:rFonts w:ascii="Times New Roman" w:hAnsi="Times New Roman" w:cs="Times New Roman"/>
          </w:rPr>
          <w:t xml:space="preserve">2021 </w:t>
        </w:r>
        <w:r w:rsidR="00041182" w:rsidRPr="006B32AC">
          <w:rPr>
            <w:rStyle w:val="Hyperlink"/>
            <w:rFonts w:ascii="Times New Roman" w:hAnsi="Times New Roman" w:cs="Times New Roman"/>
          </w:rPr>
          <w:t xml:space="preserve">decision </w:t>
        </w:r>
        <w:r w:rsidR="005F5080" w:rsidRPr="006B32AC">
          <w:rPr>
            <w:rStyle w:val="Hyperlink"/>
            <w:rFonts w:ascii="Times New Roman" w:hAnsi="Times New Roman" w:cs="Times New Roman"/>
          </w:rPr>
          <w:t>of</w:t>
        </w:r>
        <w:r w:rsidRPr="006B32AC">
          <w:rPr>
            <w:rStyle w:val="Hyperlink"/>
            <w:rFonts w:ascii="Times New Roman" w:hAnsi="Times New Roman" w:cs="Times New Roman"/>
          </w:rPr>
          <w:t xml:space="preserve"> the UN Human Rights Committee</w:t>
        </w:r>
      </w:hyperlink>
      <w:r w:rsidRPr="00581814">
        <w:rPr>
          <w:rFonts w:ascii="Times New Roman" w:hAnsi="Times New Roman" w:cs="Times New Roman"/>
        </w:rPr>
        <w:t xml:space="preserve"> in the case of our client, former Spanish judge Baltazar Garzón against Spain. Regrettably</w:t>
      </w:r>
      <w:r w:rsidR="00041182">
        <w:rPr>
          <w:rFonts w:ascii="Times New Roman" w:hAnsi="Times New Roman" w:cs="Times New Roman"/>
        </w:rPr>
        <w:t>,</w:t>
      </w:r>
      <w:r w:rsidRPr="00581814">
        <w:rPr>
          <w:rFonts w:ascii="Times New Roman" w:hAnsi="Times New Roman" w:cs="Times New Roman"/>
        </w:rPr>
        <w:t xml:space="preserve"> 18 months later</w:t>
      </w:r>
      <w:r w:rsidR="00041182">
        <w:rPr>
          <w:rFonts w:ascii="Times New Roman" w:hAnsi="Times New Roman" w:cs="Times New Roman"/>
        </w:rPr>
        <w:t>,</w:t>
      </w:r>
      <w:r w:rsidRPr="00581814">
        <w:rPr>
          <w:rFonts w:ascii="Times New Roman" w:hAnsi="Times New Roman" w:cs="Times New Roman"/>
        </w:rPr>
        <w:t xml:space="preserve"> the decision </w:t>
      </w:r>
      <w:r w:rsidR="000C4913">
        <w:rPr>
          <w:rFonts w:ascii="Times New Roman" w:hAnsi="Times New Roman" w:cs="Times New Roman"/>
        </w:rPr>
        <w:t xml:space="preserve">has still not been implemented. (The decision is </w:t>
      </w:r>
      <w:r w:rsidRPr="00581814">
        <w:rPr>
          <w:rFonts w:ascii="Times New Roman" w:hAnsi="Times New Roman" w:cs="Times New Roman"/>
        </w:rPr>
        <w:t xml:space="preserve">here in </w:t>
      </w:r>
      <w:hyperlink r:id="rId24" w:history="1">
        <w:r w:rsidRPr="00581814">
          <w:rPr>
            <w:rStyle w:val="Hyperlink"/>
            <w:rFonts w:ascii="Times New Roman" w:hAnsi="Times New Roman" w:cs="Times New Roman"/>
          </w:rPr>
          <w:t>Spanish</w:t>
        </w:r>
      </w:hyperlink>
      <w:r w:rsidR="00041182">
        <w:rPr>
          <w:rStyle w:val="Hyperlink"/>
          <w:rFonts w:ascii="Times New Roman" w:hAnsi="Times New Roman" w:cs="Times New Roman"/>
        </w:rPr>
        <w:t xml:space="preserve"> - </w:t>
      </w:r>
      <w:r w:rsidRPr="00581814">
        <w:rPr>
          <w:rFonts w:ascii="Times New Roman" w:hAnsi="Times New Roman" w:cs="Times New Roman"/>
        </w:rPr>
        <w:t xml:space="preserve">still not available </w:t>
      </w:r>
      <w:r w:rsidR="00041182">
        <w:rPr>
          <w:rFonts w:ascii="Times New Roman" w:hAnsi="Times New Roman" w:cs="Times New Roman"/>
        </w:rPr>
        <w:t xml:space="preserve">officially </w:t>
      </w:r>
      <w:r w:rsidRPr="00581814">
        <w:rPr>
          <w:rFonts w:ascii="Times New Roman" w:hAnsi="Times New Roman" w:cs="Times New Roman"/>
        </w:rPr>
        <w:t xml:space="preserve">in English </w:t>
      </w:r>
      <w:r w:rsidR="006B32AC">
        <w:rPr>
          <w:rFonts w:ascii="Times New Roman" w:hAnsi="Times New Roman" w:cs="Times New Roman"/>
        </w:rPr>
        <w:t>but</w:t>
      </w:r>
      <w:r w:rsidRPr="00581814">
        <w:rPr>
          <w:rFonts w:ascii="Times New Roman" w:hAnsi="Times New Roman" w:cs="Times New Roman"/>
        </w:rPr>
        <w:t xml:space="preserve"> further background to the case</w:t>
      </w:r>
      <w:r w:rsidR="006B32AC">
        <w:rPr>
          <w:rFonts w:ascii="Times New Roman" w:hAnsi="Times New Roman" w:cs="Times New Roman"/>
        </w:rPr>
        <w:t xml:space="preserve"> is</w:t>
      </w:r>
      <w:r w:rsidRPr="00581814">
        <w:rPr>
          <w:rFonts w:ascii="Times New Roman" w:hAnsi="Times New Roman" w:cs="Times New Roman"/>
        </w:rPr>
        <w:t xml:space="preserve"> </w:t>
      </w:r>
      <w:hyperlink r:id="rId25" w:history="1">
        <w:r w:rsidRPr="00581814">
          <w:rPr>
            <w:rStyle w:val="Hyperlink"/>
            <w:rFonts w:ascii="Times New Roman" w:hAnsi="Times New Roman" w:cs="Times New Roman"/>
          </w:rPr>
          <w:t>here</w:t>
        </w:r>
      </w:hyperlink>
      <w:r w:rsidR="006B32AC">
        <w:rPr>
          <w:rStyle w:val="Hyperlink"/>
          <w:rFonts w:ascii="Times New Roman" w:hAnsi="Times New Roman" w:cs="Times New Roman"/>
        </w:rPr>
        <w:t>)</w:t>
      </w:r>
      <w:r w:rsidRPr="00581814">
        <w:rPr>
          <w:rFonts w:ascii="Times New Roman" w:hAnsi="Times New Roman" w:cs="Times New Roman"/>
        </w:rPr>
        <w:t xml:space="preserve">. </w:t>
      </w:r>
      <w:r w:rsidR="000C4913">
        <w:rPr>
          <w:rFonts w:ascii="Times New Roman" w:hAnsi="Times New Roman" w:cs="Times New Roman"/>
        </w:rPr>
        <w:t>The</w:t>
      </w:r>
      <w:r w:rsidRPr="00581814">
        <w:rPr>
          <w:rFonts w:ascii="Times New Roman" w:hAnsi="Times New Roman" w:cs="Times New Roman"/>
        </w:rPr>
        <w:t xml:space="preserve"> UNHRC </w:t>
      </w:r>
      <w:r w:rsidR="000C4913">
        <w:rPr>
          <w:rFonts w:ascii="Times New Roman" w:hAnsi="Times New Roman" w:cs="Times New Roman"/>
        </w:rPr>
        <w:t xml:space="preserve">decision is extremely significant, having </w:t>
      </w:r>
      <w:r w:rsidRPr="00581814">
        <w:rPr>
          <w:rFonts w:ascii="Times New Roman" w:hAnsi="Times New Roman" w:cs="Times New Roman"/>
        </w:rPr>
        <w:t xml:space="preserve">found </w:t>
      </w:r>
      <w:r w:rsidR="000C4913">
        <w:rPr>
          <w:rFonts w:ascii="Times New Roman" w:hAnsi="Times New Roman" w:cs="Times New Roman"/>
        </w:rPr>
        <w:t>as follows: that</w:t>
      </w:r>
      <w:r w:rsidRPr="00581814">
        <w:rPr>
          <w:rFonts w:ascii="Times New Roman" w:hAnsi="Times New Roman" w:cs="Times New Roman"/>
        </w:rPr>
        <w:t xml:space="preserve"> prosecuting a judge for his judicial decisions was inherently ‘arbitrary’ </w:t>
      </w:r>
      <w:r w:rsidR="005F5080" w:rsidRPr="00581814">
        <w:rPr>
          <w:rFonts w:ascii="Times New Roman" w:hAnsi="Times New Roman" w:cs="Times New Roman"/>
        </w:rPr>
        <w:t>and a</w:t>
      </w:r>
      <w:r w:rsidRPr="00581814">
        <w:rPr>
          <w:rFonts w:ascii="Times New Roman" w:hAnsi="Times New Roman" w:cs="Times New Roman"/>
        </w:rPr>
        <w:t xml:space="preserve"> violation of</w:t>
      </w:r>
      <w:r w:rsidRPr="00581814">
        <w:rPr>
          <w:rFonts w:ascii="Times New Roman" w:eastAsia="Calibri" w:hAnsi="Times New Roman" w:cs="Times New Roman"/>
          <w:lang w:val="en-US" w:eastAsia="es-ES"/>
        </w:rPr>
        <w:t xml:space="preserve"> </w:t>
      </w:r>
      <w:r w:rsidRPr="00581814">
        <w:rPr>
          <w:rFonts w:ascii="Times New Roman" w:hAnsi="Times New Roman" w:cs="Times New Roman"/>
          <w:lang w:val="en-US"/>
        </w:rPr>
        <w:t>fair trial;</w:t>
      </w:r>
      <w:r w:rsidRPr="00581814">
        <w:rPr>
          <w:rFonts w:ascii="Times New Roman" w:eastAsia="Calibri" w:hAnsi="Times New Roman" w:cs="Times New Roman"/>
          <w:lang w:val="en-US" w:eastAsia="es-ES"/>
        </w:rPr>
        <w:t xml:space="preserve"> </w:t>
      </w:r>
      <w:r w:rsidR="000C4913">
        <w:rPr>
          <w:rFonts w:ascii="Times New Roman" w:eastAsia="Calibri" w:hAnsi="Times New Roman" w:cs="Times New Roman"/>
          <w:lang w:val="en-US" w:eastAsia="es-ES"/>
        </w:rPr>
        <w:t xml:space="preserve">that </w:t>
      </w:r>
      <w:r w:rsidRPr="00581814">
        <w:rPr>
          <w:rFonts w:ascii="Times New Roman" w:hAnsi="Times New Roman" w:cs="Times New Roman"/>
          <w:lang w:val="en-US"/>
        </w:rPr>
        <w:t>Spanish courts lacked the necessary independence and impartiality</w:t>
      </w:r>
      <w:r w:rsidR="005F5080" w:rsidRPr="00581814">
        <w:rPr>
          <w:rFonts w:ascii="Times New Roman" w:hAnsi="Times New Roman" w:cs="Times New Roman"/>
          <w:lang w:val="en-US"/>
        </w:rPr>
        <w:t xml:space="preserve">; </w:t>
      </w:r>
      <w:r w:rsidR="000C4913">
        <w:rPr>
          <w:rFonts w:ascii="Times New Roman" w:hAnsi="Times New Roman" w:cs="Times New Roman"/>
          <w:lang w:val="en-US"/>
        </w:rPr>
        <w:t xml:space="preserve">that </w:t>
      </w:r>
      <w:r w:rsidRPr="00581814">
        <w:rPr>
          <w:rFonts w:ascii="Times New Roman" w:hAnsi="Times New Roman" w:cs="Times New Roman"/>
          <w:lang w:val="en-US"/>
        </w:rPr>
        <w:t xml:space="preserve">the right of appeal was denied and </w:t>
      </w:r>
      <w:r w:rsidR="000C4913">
        <w:rPr>
          <w:rFonts w:ascii="Times New Roman" w:hAnsi="Times New Roman" w:cs="Times New Roman"/>
          <w:lang w:val="en-US"/>
        </w:rPr>
        <w:t xml:space="preserve">that </w:t>
      </w:r>
      <w:r w:rsidRPr="00581814">
        <w:rPr>
          <w:rFonts w:ascii="Times New Roman" w:hAnsi="Times New Roman" w:cs="Times New Roman"/>
          <w:lang w:val="en-US"/>
        </w:rPr>
        <w:t>the crime of ‘</w:t>
      </w:r>
      <w:r w:rsidRPr="00581814">
        <w:rPr>
          <w:rFonts w:ascii="Times New Roman" w:hAnsi="Times New Roman" w:cs="Times New Roman"/>
          <w:i/>
          <w:lang w:val="en-US"/>
        </w:rPr>
        <w:t>prevaricación</w:t>
      </w:r>
      <w:r w:rsidRPr="00581814">
        <w:rPr>
          <w:rFonts w:ascii="Times New Roman" w:hAnsi="Times New Roman" w:cs="Times New Roman"/>
          <w:lang w:val="en-US"/>
        </w:rPr>
        <w:t>’, or rendering ‘unjust judgments’ under the Spanish Criminal Code fell foul of the legal certainty and foreseeability requirements.</w:t>
      </w:r>
      <w:r w:rsidRPr="00581814">
        <w:rPr>
          <w:rFonts w:ascii="Times New Roman" w:hAnsi="Times New Roman" w:cs="Times New Roman"/>
        </w:rPr>
        <w:t xml:space="preserve"> </w:t>
      </w:r>
    </w:p>
    <w:p w14:paraId="27C59DC8" w14:textId="396B0717" w:rsidR="005F5080" w:rsidRPr="00581814" w:rsidRDefault="000C4913" w:rsidP="000550B9">
      <w:pPr>
        <w:jc w:val="both"/>
        <w:rPr>
          <w:rFonts w:ascii="Times New Roman" w:hAnsi="Times New Roman" w:cs="Times New Roman"/>
          <w:b/>
          <w:bCs/>
        </w:rPr>
      </w:pPr>
      <w:r>
        <w:rPr>
          <w:rFonts w:ascii="Times New Roman" w:hAnsi="Times New Roman" w:cs="Times New Roman"/>
        </w:rPr>
        <w:t>During 2022 w</w:t>
      </w:r>
      <w:r w:rsidR="005D51F8" w:rsidRPr="00581814">
        <w:rPr>
          <w:rFonts w:ascii="Times New Roman" w:hAnsi="Times New Roman" w:cs="Times New Roman"/>
        </w:rPr>
        <w:t>e presented multiple submissions requesting implementation, and indicating what reparation entails in this context. These include an</w:t>
      </w:r>
      <w:r w:rsidR="00C040DD">
        <w:rPr>
          <w:rFonts w:ascii="Times New Roman" w:hAnsi="Times New Roman" w:cs="Times New Roman"/>
        </w:rPr>
        <w:t xml:space="preserve"> open letter </w:t>
      </w:r>
      <w:r w:rsidR="005D51F8" w:rsidRPr="00581814">
        <w:rPr>
          <w:rFonts w:ascii="Times New Roman" w:hAnsi="Times New Roman" w:cs="Times New Roman"/>
        </w:rPr>
        <w:t>to the government of Spain (in Spanish)</w:t>
      </w:r>
      <w:r>
        <w:rPr>
          <w:rFonts w:ascii="Times New Roman" w:hAnsi="Times New Roman" w:cs="Times New Roman"/>
        </w:rPr>
        <w:t xml:space="preserve"> and</w:t>
      </w:r>
      <w:r w:rsidR="005D51F8" w:rsidRPr="00581814">
        <w:rPr>
          <w:rFonts w:ascii="Times New Roman" w:hAnsi="Times New Roman" w:cs="Times New Roman"/>
        </w:rPr>
        <w:t xml:space="preserve"> </w:t>
      </w:r>
      <w:hyperlink r:id="rId26" w:history="1">
        <w:r w:rsidR="005D51F8" w:rsidRPr="006B32AC">
          <w:rPr>
            <w:rStyle w:val="Hyperlink"/>
            <w:rFonts w:ascii="Times New Roman" w:hAnsi="Times New Roman" w:cs="Times New Roman"/>
          </w:rPr>
          <w:t>submissions to the follow up rapporteur</w:t>
        </w:r>
      </w:hyperlink>
      <w:r w:rsidR="005D51F8" w:rsidRPr="006B32AC">
        <w:rPr>
          <w:rFonts w:ascii="Times New Roman" w:hAnsi="Times New Roman" w:cs="Times New Roman"/>
        </w:rPr>
        <w:t xml:space="preserve"> of the UNHRC</w:t>
      </w:r>
      <w:r w:rsidR="005F5080" w:rsidRPr="00581814">
        <w:rPr>
          <w:rFonts w:ascii="Times New Roman" w:hAnsi="Times New Roman" w:cs="Times New Roman"/>
        </w:rPr>
        <w:t>.</w:t>
      </w:r>
      <w:r w:rsidR="005D51F8" w:rsidRPr="00581814">
        <w:rPr>
          <w:rFonts w:ascii="Times New Roman" w:hAnsi="Times New Roman" w:cs="Times New Roman"/>
        </w:rPr>
        <w:t xml:space="preserve"> </w:t>
      </w:r>
      <w:r w:rsidR="005F5080" w:rsidRPr="00581814">
        <w:rPr>
          <w:rFonts w:ascii="Times New Roman" w:hAnsi="Times New Roman" w:cs="Times New Roman"/>
        </w:rPr>
        <w:t xml:space="preserve">As this decision is important not only for our client, </w:t>
      </w:r>
      <w:r>
        <w:rPr>
          <w:rFonts w:ascii="Times New Roman" w:hAnsi="Times New Roman" w:cs="Times New Roman"/>
        </w:rPr>
        <w:t xml:space="preserve">but for </w:t>
      </w:r>
      <w:r w:rsidR="005F5080" w:rsidRPr="00581814">
        <w:rPr>
          <w:rFonts w:ascii="Times New Roman" w:hAnsi="Times New Roman" w:cs="Times New Roman"/>
        </w:rPr>
        <w:t>legal standards</w:t>
      </w:r>
      <w:r>
        <w:rPr>
          <w:rFonts w:ascii="Times New Roman" w:hAnsi="Times New Roman" w:cs="Times New Roman"/>
        </w:rPr>
        <w:t xml:space="preserve"> and </w:t>
      </w:r>
      <w:r w:rsidR="005F5080" w:rsidRPr="00581814">
        <w:rPr>
          <w:rFonts w:ascii="Times New Roman" w:hAnsi="Times New Roman" w:cs="Times New Roman"/>
        </w:rPr>
        <w:t xml:space="preserve">judicial independence at a time when it is under attack globally, we </w:t>
      </w:r>
      <w:r>
        <w:rPr>
          <w:rFonts w:ascii="Times New Roman" w:hAnsi="Times New Roman" w:cs="Times New Roman"/>
        </w:rPr>
        <w:t xml:space="preserve">have </w:t>
      </w:r>
      <w:r w:rsidR="005F5080" w:rsidRPr="00581814">
        <w:rPr>
          <w:rFonts w:ascii="Times New Roman" w:hAnsi="Times New Roman" w:cs="Times New Roman"/>
        </w:rPr>
        <w:t xml:space="preserve">also sought to engage the UN Special Rapporteur on Independence of Judges and Lawyers. Towards the end of 2022 outgoing </w:t>
      </w:r>
      <w:r>
        <w:rPr>
          <w:rFonts w:ascii="Times New Roman" w:hAnsi="Times New Roman" w:cs="Times New Roman"/>
        </w:rPr>
        <w:t>S</w:t>
      </w:r>
      <w:r w:rsidR="005F5080" w:rsidRPr="00581814">
        <w:rPr>
          <w:rFonts w:ascii="Times New Roman" w:hAnsi="Times New Roman" w:cs="Times New Roman"/>
        </w:rPr>
        <w:t xml:space="preserve">pecial Rapporteur wrote to the government of Spain on this matter and we await the report of the special rapporteur’s office. </w:t>
      </w:r>
    </w:p>
    <w:p w14:paraId="4FF0DA27" w14:textId="2A269E8D" w:rsidR="005D51F8" w:rsidRPr="00581814" w:rsidRDefault="005D51F8" w:rsidP="000550B9">
      <w:pPr>
        <w:jc w:val="both"/>
        <w:rPr>
          <w:rFonts w:ascii="Times New Roman" w:hAnsi="Times New Roman" w:cs="Times New Roman"/>
        </w:rPr>
      </w:pPr>
      <w:r w:rsidRPr="00581814">
        <w:rPr>
          <w:rFonts w:ascii="Times New Roman" w:hAnsi="Times New Roman" w:cs="Times New Roman"/>
        </w:rPr>
        <w:t xml:space="preserve">There was significant </w:t>
      </w:r>
      <w:hyperlink r:id="rId27" w:history="1">
        <w:r w:rsidRPr="00581814">
          <w:rPr>
            <w:rStyle w:val="Hyperlink"/>
            <w:rFonts w:ascii="Times New Roman" w:hAnsi="Times New Roman" w:cs="Times New Roman"/>
          </w:rPr>
          <w:t>press cover</w:t>
        </w:r>
      </w:hyperlink>
      <w:r w:rsidRPr="00581814">
        <w:rPr>
          <w:rFonts w:ascii="Times New Roman" w:hAnsi="Times New Roman" w:cs="Times New Roman"/>
        </w:rPr>
        <w:t xml:space="preserve"> with over 20 </w:t>
      </w:r>
      <w:r w:rsidR="005F5080" w:rsidRPr="00581814">
        <w:rPr>
          <w:rFonts w:ascii="Times New Roman" w:hAnsi="Times New Roman" w:cs="Times New Roman"/>
        </w:rPr>
        <w:t>Spanish</w:t>
      </w:r>
      <w:r w:rsidRPr="00581814">
        <w:rPr>
          <w:rFonts w:ascii="Times New Roman" w:hAnsi="Times New Roman" w:cs="Times New Roman"/>
        </w:rPr>
        <w:t xml:space="preserve">-speaking newspapers addressing the question of implementation, </w:t>
      </w:r>
      <w:r w:rsidR="0074779C" w:rsidRPr="00581814">
        <w:rPr>
          <w:rFonts w:ascii="Times New Roman" w:hAnsi="Times New Roman" w:cs="Times New Roman"/>
        </w:rPr>
        <w:t>including</w:t>
      </w:r>
      <w:r w:rsidRPr="00581814">
        <w:rPr>
          <w:rFonts w:ascii="Times New Roman" w:hAnsi="Times New Roman" w:cs="Times New Roman"/>
        </w:rPr>
        <w:t xml:space="preserve"> highlighting important underlying issues.</w:t>
      </w:r>
    </w:p>
    <w:p w14:paraId="7BF78103" w14:textId="1F21B849" w:rsidR="00772107" w:rsidRPr="00414D19" w:rsidRDefault="00772107" w:rsidP="00414D19">
      <w:pPr>
        <w:pStyle w:val="ListParagraph"/>
        <w:numPr>
          <w:ilvl w:val="0"/>
          <w:numId w:val="21"/>
        </w:numPr>
        <w:jc w:val="both"/>
        <w:rPr>
          <w:rFonts w:ascii="Times New Roman" w:hAnsi="Times New Roman" w:cs="Times New Roman"/>
          <w:b/>
          <w:bCs/>
          <w:u w:val="single"/>
        </w:rPr>
      </w:pPr>
      <w:r w:rsidRPr="00414D19">
        <w:rPr>
          <w:rFonts w:ascii="Times New Roman" w:hAnsi="Times New Roman" w:cs="Times New Roman"/>
          <w:b/>
          <w:bCs/>
          <w:u w:val="single"/>
        </w:rPr>
        <w:t>Strategic Litigation of Judicial Independence within the European Union</w:t>
      </w:r>
    </w:p>
    <w:p w14:paraId="269D579F" w14:textId="3225E4A7" w:rsidR="00772107" w:rsidRPr="00581814" w:rsidRDefault="00772107" w:rsidP="000550B9">
      <w:pPr>
        <w:jc w:val="both"/>
        <w:rPr>
          <w:rFonts w:ascii="Times New Roman" w:hAnsi="Times New Roman" w:cs="Times New Roman"/>
        </w:rPr>
      </w:pPr>
      <w:r w:rsidRPr="00581814">
        <w:rPr>
          <w:rFonts w:ascii="Times New Roman" w:hAnsi="Times New Roman" w:cs="Times New Roman"/>
        </w:rPr>
        <w:t>HRiP entered into an agreement with ICJ and other partners, funded by the EU, to engage in a project focused on the strategic litigation of judicial independence within the EU</w:t>
      </w:r>
      <w:r w:rsidR="00523C26" w:rsidRPr="00581814">
        <w:rPr>
          <w:rFonts w:ascii="Times New Roman" w:hAnsi="Times New Roman" w:cs="Times New Roman"/>
        </w:rPr>
        <w:t xml:space="preserve">. Alongside </w:t>
      </w:r>
      <w:r w:rsidR="000C4913">
        <w:rPr>
          <w:rFonts w:ascii="Times New Roman" w:hAnsi="Times New Roman" w:cs="Times New Roman"/>
        </w:rPr>
        <w:t xml:space="preserve">the most </w:t>
      </w:r>
      <w:r w:rsidR="00523C26" w:rsidRPr="00581814">
        <w:rPr>
          <w:rFonts w:ascii="Times New Roman" w:hAnsi="Times New Roman" w:cs="Times New Roman"/>
        </w:rPr>
        <w:t xml:space="preserve">notorious </w:t>
      </w:r>
      <w:r w:rsidR="00523C26" w:rsidRPr="00581814">
        <w:rPr>
          <w:rFonts w:ascii="Times New Roman" w:hAnsi="Times New Roman" w:cs="Times New Roman"/>
        </w:rPr>
        <w:lastRenderedPageBreak/>
        <w:t>violations of judicial independence</w:t>
      </w:r>
      <w:r w:rsidR="000C4913">
        <w:rPr>
          <w:rFonts w:ascii="Times New Roman" w:hAnsi="Times New Roman" w:cs="Times New Roman"/>
        </w:rPr>
        <w:t xml:space="preserve"> </w:t>
      </w:r>
      <w:r w:rsidR="00523C26" w:rsidRPr="00581814">
        <w:rPr>
          <w:rFonts w:ascii="Times New Roman" w:hAnsi="Times New Roman" w:cs="Times New Roman"/>
        </w:rPr>
        <w:t xml:space="preserve">in Poland, Hungary and Turkey, </w:t>
      </w:r>
      <w:r w:rsidR="000C4913">
        <w:rPr>
          <w:rFonts w:ascii="Times New Roman" w:hAnsi="Times New Roman" w:cs="Times New Roman"/>
        </w:rPr>
        <w:t xml:space="preserve">concerns arise as to broader </w:t>
      </w:r>
      <w:r w:rsidR="00523C26" w:rsidRPr="00581814">
        <w:rPr>
          <w:rFonts w:ascii="Times New Roman" w:hAnsi="Times New Roman" w:cs="Times New Roman"/>
        </w:rPr>
        <w:t>threats across the EU</w:t>
      </w:r>
      <w:r w:rsidRPr="00581814">
        <w:rPr>
          <w:rFonts w:ascii="Times New Roman" w:hAnsi="Times New Roman" w:cs="Times New Roman"/>
        </w:rPr>
        <w:t xml:space="preserve"> </w:t>
      </w:r>
      <w:r w:rsidR="00523C26" w:rsidRPr="00581814">
        <w:rPr>
          <w:rFonts w:ascii="Times New Roman" w:hAnsi="Times New Roman" w:cs="Times New Roman"/>
        </w:rPr>
        <w:t xml:space="preserve">and the globe. The project launched in January </w:t>
      </w:r>
      <w:r w:rsidRPr="00581814">
        <w:rPr>
          <w:rFonts w:ascii="Times New Roman" w:hAnsi="Times New Roman" w:cs="Times New Roman"/>
        </w:rPr>
        <w:t>2023</w:t>
      </w:r>
      <w:r w:rsidR="00523C26" w:rsidRPr="00581814">
        <w:rPr>
          <w:rFonts w:ascii="Times New Roman" w:hAnsi="Times New Roman" w:cs="Times New Roman"/>
        </w:rPr>
        <w:t xml:space="preserve"> and runs until 202</w:t>
      </w:r>
      <w:r w:rsidRPr="00581814">
        <w:rPr>
          <w:rFonts w:ascii="Times New Roman" w:hAnsi="Times New Roman" w:cs="Times New Roman"/>
        </w:rPr>
        <w:t xml:space="preserve">5. </w:t>
      </w:r>
    </w:p>
    <w:p w14:paraId="3EB5EE0F" w14:textId="06CF5793" w:rsidR="004A1B7D" w:rsidRPr="00581814" w:rsidRDefault="00772107" w:rsidP="00414D19">
      <w:pPr>
        <w:jc w:val="both"/>
        <w:rPr>
          <w:rFonts w:ascii="Times New Roman" w:hAnsi="Times New Roman" w:cs="Times New Roman"/>
          <w:b/>
          <w:bCs/>
          <w:u w:val="single"/>
        </w:rPr>
      </w:pPr>
      <w:r w:rsidRPr="00581814">
        <w:rPr>
          <w:rFonts w:ascii="Times New Roman" w:hAnsi="Times New Roman" w:cs="Times New Roman"/>
          <w:b/>
          <w:bCs/>
          <w:u w:val="single"/>
        </w:rPr>
        <w:t>DISMANTLING DEMOCRACY IN TURKEY (WITH TLSP)</w:t>
      </w:r>
    </w:p>
    <w:p w14:paraId="647A8060" w14:textId="0DE5CE24" w:rsidR="004A1B7D" w:rsidRPr="00581814" w:rsidRDefault="00157009" w:rsidP="000550B9">
      <w:pPr>
        <w:jc w:val="both"/>
        <w:rPr>
          <w:rFonts w:ascii="Times New Roman" w:hAnsi="Times New Roman" w:cs="Times New Roman"/>
        </w:rPr>
      </w:pPr>
      <w:r>
        <w:rPr>
          <w:rFonts w:ascii="Times New Roman" w:hAnsi="Times New Roman" w:cs="Times New Roman"/>
        </w:rPr>
        <w:t>L</w:t>
      </w:r>
      <w:r w:rsidR="005D51F8" w:rsidRPr="00581814">
        <w:rPr>
          <w:rFonts w:ascii="Times New Roman" w:hAnsi="Times New Roman" w:cs="Times New Roman"/>
        </w:rPr>
        <w:t xml:space="preserve">itigation and advocacy </w:t>
      </w:r>
      <w:r>
        <w:rPr>
          <w:rFonts w:ascii="Times New Roman" w:hAnsi="Times New Roman" w:cs="Times New Roman"/>
        </w:rPr>
        <w:t>sought</w:t>
      </w:r>
      <w:r w:rsidR="005D51F8" w:rsidRPr="00581814">
        <w:rPr>
          <w:rFonts w:ascii="Times New Roman" w:hAnsi="Times New Roman" w:cs="Times New Roman"/>
        </w:rPr>
        <w:t xml:space="preserve"> to challenge the </w:t>
      </w:r>
      <w:r w:rsidR="004A1B7D" w:rsidRPr="00581814">
        <w:rPr>
          <w:rFonts w:ascii="Times New Roman" w:hAnsi="Times New Roman" w:cs="Times New Roman"/>
        </w:rPr>
        <w:t>targeting of democratic actors</w:t>
      </w:r>
      <w:r w:rsidR="005D51F8" w:rsidRPr="00581814">
        <w:rPr>
          <w:rFonts w:ascii="Times New Roman" w:hAnsi="Times New Roman" w:cs="Times New Roman"/>
        </w:rPr>
        <w:t xml:space="preserve"> in Turkey through e.g. re</w:t>
      </w:r>
      <w:r w:rsidR="004A1B7D" w:rsidRPr="00581814">
        <w:rPr>
          <w:rFonts w:ascii="Times New Roman" w:hAnsi="Times New Roman" w:cs="Times New Roman"/>
        </w:rPr>
        <w:t xml:space="preserve">pression of human rights defenders, disqualification of elected politicians, </w:t>
      </w:r>
      <w:r w:rsidR="005D51F8" w:rsidRPr="00581814">
        <w:rPr>
          <w:rFonts w:ascii="Times New Roman" w:hAnsi="Times New Roman" w:cs="Times New Roman"/>
        </w:rPr>
        <w:t xml:space="preserve">attacks on judicial independence </w:t>
      </w:r>
      <w:r w:rsidR="004A1B7D" w:rsidRPr="00581814">
        <w:rPr>
          <w:rFonts w:ascii="Times New Roman" w:hAnsi="Times New Roman" w:cs="Times New Roman"/>
        </w:rPr>
        <w:t xml:space="preserve">and the </w:t>
      </w:r>
      <w:r w:rsidR="005D51F8" w:rsidRPr="00581814">
        <w:rPr>
          <w:rFonts w:ascii="Times New Roman" w:hAnsi="Times New Roman" w:cs="Times New Roman"/>
        </w:rPr>
        <w:t xml:space="preserve">arbitrary </w:t>
      </w:r>
      <w:r w:rsidR="004A1B7D" w:rsidRPr="00581814">
        <w:rPr>
          <w:rFonts w:ascii="Times New Roman" w:hAnsi="Times New Roman" w:cs="Times New Roman"/>
        </w:rPr>
        <w:t>dismissal of public sector workers and academics. It was a pleasure to continue to work with the Turkey Litigation Support Project (</w:t>
      </w:r>
      <w:hyperlink r:id="rId28" w:history="1">
        <w:r w:rsidR="004A1B7D" w:rsidRPr="00581814">
          <w:rPr>
            <w:rStyle w:val="Hyperlink"/>
            <w:rFonts w:ascii="Times New Roman" w:hAnsi="Times New Roman" w:cs="Times New Roman"/>
          </w:rPr>
          <w:t>TLSP</w:t>
        </w:r>
      </w:hyperlink>
      <w:r w:rsidR="004A1B7D" w:rsidRPr="00581814">
        <w:rPr>
          <w:rFonts w:ascii="Times New Roman" w:hAnsi="Times New Roman" w:cs="Times New Roman"/>
        </w:rPr>
        <w:t>) during 2022 (as co-supervisor with Phil Leach, working with great lawyers and civil society actors from Turkey). These are just a few aspects of our work with the TLSP:</w:t>
      </w:r>
    </w:p>
    <w:p w14:paraId="4A9BD54A" w14:textId="77777777" w:rsidR="004A1B7D" w:rsidRPr="00414D19" w:rsidRDefault="004A1B7D" w:rsidP="00414D19">
      <w:pPr>
        <w:pStyle w:val="ListParagraph"/>
        <w:numPr>
          <w:ilvl w:val="0"/>
          <w:numId w:val="22"/>
        </w:numPr>
        <w:jc w:val="both"/>
        <w:rPr>
          <w:rFonts w:ascii="Times New Roman" w:hAnsi="Times New Roman" w:cs="Times New Roman"/>
          <w:b/>
          <w:bCs/>
          <w:iCs/>
          <w:u w:val="single"/>
        </w:rPr>
      </w:pPr>
      <w:r w:rsidRPr="00414D19">
        <w:rPr>
          <w:rFonts w:ascii="Times New Roman" w:hAnsi="Times New Roman" w:cs="Times New Roman"/>
          <w:b/>
          <w:bCs/>
          <w:iCs/>
          <w:u w:val="single"/>
        </w:rPr>
        <w:t>Implementation of the Kavala and Demirtas cases</w:t>
      </w:r>
    </w:p>
    <w:p w14:paraId="57525FBB" w14:textId="14939261" w:rsidR="004A1B7D" w:rsidRPr="00581814" w:rsidRDefault="004A1B7D" w:rsidP="000550B9">
      <w:pPr>
        <w:jc w:val="both"/>
        <w:rPr>
          <w:rFonts w:ascii="Times New Roman" w:hAnsi="Times New Roman" w:cs="Times New Roman"/>
        </w:rPr>
      </w:pPr>
      <w:r w:rsidRPr="00581814">
        <w:rPr>
          <w:rFonts w:ascii="Times New Roman" w:hAnsi="Times New Roman" w:cs="Times New Roman"/>
        </w:rPr>
        <w:t>Increased focus was placed on exposing and challenging the flagrant non-implementation of EC</w:t>
      </w:r>
      <w:r w:rsidR="00157009">
        <w:rPr>
          <w:rFonts w:ascii="Times New Roman" w:hAnsi="Times New Roman" w:cs="Times New Roman"/>
        </w:rPr>
        <w:t>t</w:t>
      </w:r>
      <w:r w:rsidRPr="00581814">
        <w:rPr>
          <w:rFonts w:ascii="Times New Roman" w:hAnsi="Times New Roman" w:cs="Times New Roman"/>
        </w:rPr>
        <w:t xml:space="preserve">HR judgements by Turkey. </w:t>
      </w:r>
      <w:r w:rsidR="00157009">
        <w:rPr>
          <w:rFonts w:ascii="Times New Roman" w:hAnsi="Times New Roman" w:cs="Times New Roman"/>
        </w:rPr>
        <w:t>There were c</w:t>
      </w:r>
      <w:r w:rsidRPr="00581814">
        <w:rPr>
          <w:rFonts w:ascii="Times New Roman" w:hAnsi="Times New Roman" w:cs="Times New Roman"/>
        </w:rPr>
        <w:t xml:space="preserve">oordinated legal submissions and advocacy by TLSP and other NGOs (eg. HRW, ICJ, Article 19 and Amnesty) </w:t>
      </w:r>
      <w:r w:rsidR="00157009">
        <w:rPr>
          <w:rFonts w:ascii="Times New Roman" w:hAnsi="Times New Roman" w:cs="Times New Roman"/>
        </w:rPr>
        <w:t>concerning the</w:t>
      </w:r>
      <w:r w:rsidRPr="00581814">
        <w:rPr>
          <w:rFonts w:ascii="Times New Roman" w:hAnsi="Times New Roman" w:cs="Times New Roman"/>
        </w:rPr>
        <w:t xml:space="preserve"> refusal </w:t>
      </w:r>
      <w:r w:rsidR="00157009">
        <w:rPr>
          <w:rFonts w:ascii="Times New Roman" w:hAnsi="Times New Roman" w:cs="Times New Roman"/>
        </w:rPr>
        <w:t xml:space="preserve">of the state </w:t>
      </w:r>
      <w:r w:rsidRPr="00581814">
        <w:rPr>
          <w:rFonts w:ascii="Times New Roman" w:hAnsi="Times New Roman" w:cs="Times New Roman"/>
        </w:rPr>
        <w:t>to implement the unusually direct ECtHR order to release detained philanthropist Osman Kavala and Kurdish politician Selattin Demirtas</w:t>
      </w:r>
      <w:r w:rsidRPr="00581814">
        <w:rPr>
          <w:rFonts w:ascii="Times New Roman" w:hAnsi="Times New Roman" w:cs="Times New Roman"/>
          <w:i/>
          <w:iCs/>
        </w:rPr>
        <w:t>.</w:t>
      </w:r>
      <w:r w:rsidRPr="00581814">
        <w:rPr>
          <w:rFonts w:ascii="Times New Roman" w:hAnsi="Times New Roman" w:cs="Times New Roman"/>
        </w:rPr>
        <w:t xml:space="preserve"> Rule 9 submissions were made in relation to the implementation of the </w:t>
      </w:r>
      <w:hyperlink r:id="rId29" w:history="1">
        <w:r w:rsidRPr="00581814">
          <w:rPr>
            <w:rStyle w:val="Hyperlink"/>
            <w:rFonts w:ascii="Times New Roman" w:hAnsi="Times New Roman" w:cs="Times New Roman"/>
          </w:rPr>
          <w:t xml:space="preserve">Kavala </w:t>
        </w:r>
      </w:hyperlink>
      <w:r w:rsidRPr="00C040DD">
        <w:rPr>
          <w:rFonts w:ascii="Times New Roman" w:hAnsi="Times New Roman" w:cs="Times New Roman"/>
        </w:rPr>
        <w:t xml:space="preserve">and </w:t>
      </w:r>
      <w:hyperlink r:id="rId30" w:history="1">
        <w:r w:rsidRPr="00C040DD">
          <w:rPr>
            <w:rStyle w:val="Hyperlink"/>
            <w:rFonts w:ascii="Times New Roman" w:hAnsi="Times New Roman" w:cs="Times New Roman"/>
          </w:rPr>
          <w:t>Demirtas</w:t>
        </w:r>
      </w:hyperlink>
      <w:r w:rsidRPr="00C040DD">
        <w:rPr>
          <w:rFonts w:ascii="Times New Roman" w:hAnsi="Times New Roman" w:cs="Times New Roman"/>
        </w:rPr>
        <w:t xml:space="preserve"> cases</w:t>
      </w:r>
      <w:r w:rsidRPr="00581814">
        <w:rPr>
          <w:rFonts w:ascii="Times New Roman" w:hAnsi="Times New Roman" w:cs="Times New Roman"/>
        </w:rPr>
        <w:t xml:space="preserve"> highlight</w:t>
      </w:r>
      <w:r w:rsidR="00157009">
        <w:rPr>
          <w:rFonts w:ascii="Times New Roman" w:hAnsi="Times New Roman" w:cs="Times New Roman"/>
        </w:rPr>
        <w:t>ing</w:t>
      </w:r>
      <w:r w:rsidRPr="00581814">
        <w:rPr>
          <w:rFonts w:ascii="Times New Roman" w:hAnsi="Times New Roman" w:cs="Times New Roman"/>
        </w:rPr>
        <w:t xml:space="preserve"> the reality behind the government attempts to create a smokescreen around non-implementation, e.g. by filing ‘new’ charges for the same facts. This work appeared to pay dividends when the Committee of Ministers referred the Kavala case back to the Court in February 2022; in July 2022 </w:t>
      </w:r>
      <w:r w:rsidRPr="006C2306">
        <w:rPr>
          <w:rFonts w:ascii="Times New Roman" w:hAnsi="Times New Roman" w:cs="Times New Roman"/>
        </w:rPr>
        <w:t>the Grand Chamber ruled</w:t>
      </w:r>
      <w:r w:rsidRPr="00581814">
        <w:rPr>
          <w:rFonts w:ascii="Times New Roman" w:hAnsi="Times New Roman" w:cs="Times New Roman"/>
        </w:rPr>
        <w:t xml:space="preserve"> that the Republic of Türkiye had failed to implement the judgment. Advocacy on these and other cases continues.</w:t>
      </w:r>
    </w:p>
    <w:p w14:paraId="0E2F7FB3" w14:textId="77777777" w:rsidR="004A1B7D" w:rsidRPr="00B76850" w:rsidRDefault="004A1B7D" w:rsidP="00414D19">
      <w:pPr>
        <w:numPr>
          <w:ilvl w:val="0"/>
          <w:numId w:val="23"/>
        </w:numPr>
        <w:jc w:val="both"/>
        <w:rPr>
          <w:rFonts w:ascii="Times New Roman" w:hAnsi="Times New Roman" w:cs="Times New Roman"/>
          <w:b/>
          <w:bCs/>
          <w:i/>
          <w:u w:val="single"/>
        </w:rPr>
      </w:pPr>
      <w:r w:rsidRPr="00414D19">
        <w:rPr>
          <w:rFonts w:ascii="Times New Roman" w:hAnsi="Times New Roman" w:cs="Times New Roman"/>
          <w:b/>
          <w:bCs/>
          <w:iCs/>
          <w:u w:val="single"/>
        </w:rPr>
        <w:t xml:space="preserve">Submission calling for robust supervision of </w:t>
      </w:r>
      <w:r w:rsidRPr="00B76850">
        <w:rPr>
          <w:rFonts w:ascii="Times New Roman" w:hAnsi="Times New Roman" w:cs="Times New Roman"/>
          <w:b/>
          <w:bCs/>
          <w:i/>
          <w:u w:val="single"/>
        </w:rPr>
        <w:t xml:space="preserve">Pişkin v Turkey </w:t>
      </w:r>
    </w:p>
    <w:p w14:paraId="4F42A5AE" w14:textId="0135CD95" w:rsidR="004A1B7D" w:rsidRPr="00581814" w:rsidRDefault="004A1B7D" w:rsidP="000550B9">
      <w:pPr>
        <w:jc w:val="both"/>
        <w:rPr>
          <w:rFonts w:ascii="Times New Roman" w:hAnsi="Times New Roman" w:cs="Times New Roman"/>
        </w:rPr>
      </w:pPr>
      <w:r w:rsidRPr="00581814">
        <w:rPr>
          <w:rFonts w:ascii="Times New Roman" w:hAnsi="Times New Roman" w:cs="Times New Roman"/>
        </w:rPr>
        <w:t xml:space="preserve">A </w:t>
      </w:r>
      <w:hyperlink r:id="rId31" w:history="1">
        <w:r w:rsidRPr="00AD0322">
          <w:rPr>
            <w:rStyle w:val="Hyperlink"/>
            <w:rFonts w:ascii="Times New Roman" w:hAnsi="Times New Roman" w:cs="Times New Roman"/>
          </w:rPr>
          <w:t>rule 9 submission</w:t>
        </w:r>
      </w:hyperlink>
      <w:r w:rsidRPr="00581814">
        <w:rPr>
          <w:rFonts w:ascii="Times New Roman" w:hAnsi="Times New Roman" w:cs="Times New Roman"/>
        </w:rPr>
        <w:t xml:space="preserve"> urged the Committee of Ministers to review the non-implementation of </w:t>
      </w:r>
      <w:r w:rsidR="00B76850">
        <w:rPr>
          <w:rFonts w:ascii="Times New Roman" w:hAnsi="Times New Roman" w:cs="Times New Roman"/>
        </w:rPr>
        <w:t xml:space="preserve">the </w:t>
      </w:r>
      <w:r w:rsidRPr="00581814">
        <w:rPr>
          <w:rFonts w:ascii="Times New Roman" w:hAnsi="Times New Roman" w:cs="Times New Roman"/>
        </w:rPr>
        <w:t xml:space="preserve">Pişkin v Turkey judgment, which is emblematic of the arbitrariness </w:t>
      </w:r>
      <w:r w:rsidR="00B76850">
        <w:rPr>
          <w:rFonts w:ascii="Times New Roman" w:hAnsi="Times New Roman" w:cs="Times New Roman"/>
        </w:rPr>
        <w:t>of</w:t>
      </w:r>
      <w:r w:rsidRPr="00581814">
        <w:rPr>
          <w:rFonts w:ascii="Times New Roman" w:hAnsi="Times New Roman" w:cs="Times New Roman"/>
        </w:rPr>
        <w:t xml:space="preserve"> the massive dismissal</w:t>
      </w:r>
      <w:r w:rsidR="00B76850">
        <w:rPr>
          <w:rFonts w:ascii="Times New Roman" w:hAnsi="Times New Roman" w:cs="Times New Roman"/>
        </w:rPr>
        <w:t>s</w:t>
      </w:r>
      <w:r w:rsidRPr="00581814">
        <w:rPr>
          <w:rFonts w:ascii="Times New Roman" w:hAnsi="Times New Roman" w:cs="Times New Roman"/>
        </w:rPr>
        <w:t xml:space="preserve"> of public sector workers during the Turkish state of emergency. The submission, which addresses the failure to provide access to justice or reparation, is relevant to tens of thousands workers who </w:t>
      </w:r>
      <w:r w:rsidR="00B76850">
        <w:rPr>
          <w:rFonts w:ascii="Times New Roman" w:hAnsi="Times New Roman" w:cs="Times New Roman"/>
        </w:rPr>
        <w:t xml:space="preserve">seek </w:t>
      </w:r>
      <w:r w:rsidRPr="00581814">
        <w:rPr>
          <w:rFonts w:ascii="Times New Roman" w:hAnsi="Times New Roman" w:cs="Times New Roman"/>
        </w:rPr>
        <w:t>reinstate</w:t>
      </w:r>
      <w:r w:rsidR="00B76850">
        <w:rPr>
          <w:rFonts w:ascii="Times New Roman" w:hAnsi="Times New Roman" w:cs="Times New Roman"/>
        </w:rPr>
        <w:t>ment and/or</w:t>
      </w:r>
      <w:r w:rsidRPr="00581814">
        <w:rPr>
          <w:rFonts w:ascii="Times New Roman" w:hAnsi="Times New Roman" w:cs="Times New Roman"/>
        </w:rPr>
        <w:t xml:space="preserve">d or had independent review of their dismissals, but who are subject to what has been described as civil death in Turkey.   </w:t>
      </w:r>
    </w:p>
    <w:p w14:paraId="4ADAF221" w14:textId="77777777" w:rsidR="004A1B7D" w:rsidRPr="00414D19" w:rsidRDefault="004A1B7D" w:rsidP="00414D19">
      <w:pPr>
        <w:pStyle w:val="ListParagraph"/>
        <w:numPr>
          <w:ilvl w:val="0"/>
          <w:numId w:val="23"/>
        </w:numPr>
        <w:jc w:val="both"/>
        <w:rPr>
          <w:rFonts w:ascii="Times New Roman" w:hAnsi="Times New Roman" w:cs="Times New Roman"/>
          <w:b/>
          <w:bCs/>
          <w:iCs/>
          <w:u w:val="single"/>
        </w:rPr>
      </w:pPr>
      <w:r w:rsidRPr="00414D19">
        <w:rPr>
          <w:rFonts w:ascii="Times New Roman" w:hAnsi="Times New Roman" w:cs="Times New Roman"/>
          <w:b/>
          <w:bCs/>
          <w:iCs/>
          <w:u w:val="single"/>
        </w:rPr>
        <w:t>Closure of Peoples’ Democratic Party (HDP) before the Turkish Constitutional Court</w:t>
      </w:r>
    </w:p>
    <w:p w14:paraId="4C87C7BC" w14:textId="5A02FA2F" w:rsidR="004A1B7D" w:rsidRPr="00581814" w:rsidRDefault="004A1B7D" w:rsidP="000550B9">
      <w:pPr>
        <w:jc w:val="both"/>
        <w:rPr>
          <w:rFonts w:ascii="Times New Roman" w:hAnsi="Times New Roman" w:cs="Times New Roman"/>
        </w:rPr>
      </w:pPr>
      <w:r w:rsidRPr="00581814">
        <w:rPr>
          <w:rFonts w:ascii="Times New Roman" w:hAnsi="Times New Roman" w:cs="Times New Roman"/>
        </w:rPr>
        <w:t xml:space="preserve">During 2022, the TLSP filed </w:t>
      </w:r>
      <w:r w:rsidR="001C5680" w:rsidRPr="00581814">
        <w:rPr>
          <w:rFonts w:ascii="Times New Roman" w:hAnsi="Times New Roman" w:cs="Times New Roman"/>
        </w:rPr>
        <w:t>a third</w:t>
      </w:r>
      <w:r w:rsidRPr="00581814">
        <w:rPr>
          <w:rFonts w:ascii="Times New Roman" w:hAnsi="Times New Roman" w:cs="Times New Roman"/>
        </w:rPr>
        <w:t xml:space="preserve"> party intervention before the Constitutional Court of the Republic of Türkiye challenging the closure of Peoples’ Democratic Party (HDP). The previous year we supported lawyers to bring challenges to the disqualification of elected politicians before the UNHRC. </w:t>
      </w:r>
    </w:p>
    <w:p w14:paraId="100658C8" w14:textId="77777777" w:rsidR="004A1B7D" w:rsidRPr="00414D19" w:rsidRDefault="004A1B7D" w:rsidP="00414D19">
      <w:pPr>
        <w:pStyle w:val="ListParagraph"/>
        <w:numPr>
          <w:ilvl w:val="0"/>
          <w:numId w:val="23"/>
        </w:numPr>
        <w:jc w:val="both"/>
        <w:rPr>
          <w:rFonts w:ascii="Times New Roman" w:hAnsi="Times New Roman" w:cs="Times New Roman"/>
          <w:b/>
          <w:bCs/>
          <w:iCs/>
          <w:u w:val="single"/>
        </w:rPr>
      </w:pPr>
      <w:r w:rsidRPr="00414D19">
        <w:rPr>
          <w:rFonts w:ascii="Times New Roman" w:hAnsi="Times New Roman" w:cs="Times New Roman"/>
          <w:b/>
          <w:bCs/>
          <w:iCs/>
          <w:u w:val="single"/>
        </w:rPr>
        <w:t xml:space="preserve">Academics for Peace </w:t>
      </w:r>
    </w:p>
    <w:p w14:paraId="5E88B032" w14:textId="134774CE" w:rsidR="004A1B7D" w:rsidRPr="00581814" w:rsidRDefault="004A1B7D" w:rsidP="000550B9">
      <w:pPr>
        <w:jc w:val="both"/>
        <w:rPr>
          <w:rFonts w:ascii="Times New Roman" w:hAnsi="Times New Roman" w:cs="Times New Roman"/>
        </w:rPr>
      </w:pPr>
      <w:r w:rsidRPr="00581814">
        <w:rPr>
          <w:rFonts w:ascii="Times New Roman" w:hAnsi="Times New Roman" w:cs="Times New Roman"/>
        </w:rPr>
        <w:t xml:space="preserve">In </w:t>
      </w:r>
      <w:r w:rsidR="00041182">
        <w:rPr>
          <w:rFonts w:ascii="Times New Roman" w:hAnsi="Times New Roman" w:cs="Times New Roman"/>
        </w:rPr>
        <w:t>J</w:t>
      </w:r>
      <w:r w:rsidRPr="00581814">
        <w:rPr>
          <w:rFonts w:ascii="Times New Roman" w:hAnsi="Times New Roman" w:cs="Times New Roman"/>
        </w:rPr>
        <w:t>anuary 2022 the E</w:t>
      </w:r>
      <w:r w:rsidR="00414D19">
        <w:rPr>
          <w:rFonts w:ascii="Times New Roman" w:hAnsi="Times New Roman" w:cs="Times New Roman"/>
        </w:rPr>
        <w:t>C</w:t>
      </w:r>
      <w:r w:rsidRPr="00581814">
        <w:rPr>
          <w:rFonts w:ascii="Times New Roman" w:hAnsi="Times New Roman" w:cs="Times New Roman"/>
        </w:rPr>
        <w:t xml:space="preserve">tHR received the </w:t>
      </w:r>
      <w:hyperlink r:id="rId32" w:history="1">
        <w:r w:rsidRPr="00FE03D3">
          <w:rPr>
            <w:rStyle w:val="Hyperlink"/>
            <w:rFonts w:ascii="Times New Roman" w:hAnsi="Times New Roman" w:cs="Times New Roman"/>
          </w:rPr>
          <w:t>third party intervention</w:t>
        </w:r>
      </w:hyperlink>
      <w:r w:rsidRPr="00581814">
        <w:rPr>
          <w:rFonts w:ascii="Times New Roman" w:hAnsi="Times New Roman" w:cs="Times New Roman"/>
        </w:rPr>
        <w:t xml:space="preserve"> on academic freedom </w:t>
      </w:r>
      <w:r w:rsidR="00B76850">
        <w:rPr>
          <w:rFonts w:ascii="Times New Roman" w:hAnsi="Times New Roman" w:cs="Times New Roman"/>
        </w:rPr>
        <w:t xml:space="preserve">which we </w:t>
      </w:r>
      <w:r w:rsidRPr="00581814">
        <w:rPr>
          <w:rFonts w:ascii="Times New Roman" w:hAnsi="Times New Roman" w:cs="Times New Roman"/>
        </w:rPr>
        <w:t xml:space="preserve">drafted on behalf of a group of international academics in the ‘academics for peace’ case, </w:t>
      </w:r>
      <w:r w:rsidR="001C5680" w:rsidRPr="00581814">
        <w:rPr>
          <w:rFonts w:ascii="Times New Roman" w:hAnsi="Times New Roman" w:cs="Times New Roman"/>
        </w:rPr>
        <w:t>concerning</w:t>
      </w:r>
      <w:r w:rsidRPr="00581814">
        <w:rPr>
          <w:rFonts w:ascii="Times New Roman" w:hAnsi="Times New Roman" w:cs="Times New Roman"/>
        </w:rPr>
        <w:t xml:space="preserve"> dismissal and prosecution of Turkish academics for their statement </w:t>
      </w:r>
      <w:r w:rsidR="001C5680">
        <w:rPr>
          <w:rFonts w:ascii="Times New Roman" w:hAnsi="Times New Roman" w:cs="Times New Roman"/>
        </w:rPr>
        <w:t xml:space="preserve">related to </w:t>
      </w:r>
      <w:r w:rsidRPr="00581814">
        <w:rPr>
          <w:rFonts w:ascii="Times New Roman" w:hAnsi="Times New Roman" w:cs="Times New Roman"/>
        </w:rPr>
        <w:t>the conflict in SE Turkey</w:t>
      </w:r>
      <w:r w:rsidR="00B76850">
        <w:rPr>
          <w:rFonts w:ascii="Times New Roman" w:hAnsi="Times New Roman" w:cs="Times New Roman"/>
        </w:rPr>
        <w:t xml:space="preserve">. </w:t>
      </w:r>
      <w:r w:rsidR="00FE03D3">
        <w:rPr>
          <w:rFonts w:ascii="Times New Roman" w:hAnsi="Times New Roman" w:cs="Times New Roman"/>
        </w:rPr>
        <w:t>Another third party intervention submitted in the same case by the TLSP focused on ineffectiveness of domestic remedies in Turkey for cases concerning state of emergency measures</w:t>
      </w:r>
      <w:r w:rsidR="00B76850" w:rsidRPr="00581814">
        <w:rPr>
          <w:rFonts w:ascii="Times New Roman" w:hAnsi="Times New Roman" w:cs="Times New Roman"/>
        </w:rPr>
        <w:t>. The case remains pending.</w:t>
      </w:r>
    </w:p>
    <w:p w14:paraId="53D704F3" w14:textId="2ACF9127" w:rsidR="000A204B" w:rsidRPr="00581814" w:rsidRDefault="00772107" w:rsidP="000550B9">
      <w:pPr>
        <w:jc w:val="both"/>
        <w:rPr>
          <w:rFonts w:ascii="Times New Roman" w:hAnsi="Times New Roman" w:cs="Times New Roman"/>
          <w:b/>
          <w:bCs/>
          <w:u w:val="single"/>
        </w:rPr>
      </w:pPr>
      <w:r w:rsidRPr="00581814">
        <w:rPr>
          <w:rFonts w:ascii="Times New Roman" w:hAnsi="Times New Roman" w:cs="Times New Roman"/>
          <w:b/>
          <w:bCs/>
          <w:u w:val="single"/>
        </w:rPr>
        <w:t>REPRESSION OF PROTEST AND DISSENT IN KAZAKHSTAN</w:t>
      </w:r>
    </w:p>
    <w:p w14:paraId="20C673BD" w14:textId="29C5E1A7" w:rsidR="00F97D59" w:rsidRPr="00414D19" w:rsidRDefault="00F20600" w:rsidP="00414D19">
      <w:pPr>
        <w:pStyle w:val="ListParagraph"/>
        <w:numPr>
          <w:ilvl w:val="0"/>
          <w:numId w:val="23"/>
        </w:numPr>
        <w:jc w:val="both"/>
        <w:rPr>
          <w:rFonts w:ascii="Times New Roman" w:hAnsi="Times New Roman" w:cs="Times New Roman"/>
          <w:u w:val="single"/>
        </w:rPr>
      </w:pPr>
      <w:r w:rsidRPr="00414D19">
        <w:rPr>
          <w:rFonts w:ascii="Times New Roman" w:hAnsi="Times New Roman" w:cs="Times New Roman"/>
          <w:b/>
          <w:bCs/>
          <w:iCs/>
          <w:u w:val="single"/>
        </w:rPr>
        <w:t>Advice on Law, Mechanisms and Strategy: Bloody January</w:t>
      </w:r>
      <w:r w:rsidRPr="00414D19">
        <w:rPr>
          <w:rFonts w:ascii="Times New Roman" w:hAnsi="Times New Roman" w:cs="Times New Roman"/>
          <w:u w:val="single"/>
        </w:rPr>
        <w:t xml:space="preserve"> </w:t>
      </w:r>
    </w:p>
    <w:p w14:paraId="28F9D741" w14:textId="4E90676D" w:rsidR="000A204B" w:rsidRPr="00581814" w:rsidRDefault="003F5791" w:rsidP="000550B9">
      <w:pPr>
        <w:jc w:val="both"/>
        <w:rPr>
          <w:rFonts w:ascii="Times New Roman" w:hAnsi="Times New Roman" w:cs="Times New Roman"/>
        </w:rPr>
      </w:pPr>
      <w:r w:rsidRPr="00581814">
        <w:rPr>
          <w:rFonts w:ascii="Times New Roman" w:hAnsi="Times New Roman" w:cs="Times New Roman"/>
        </w:rPr>
        <w:t xml:space="preserve">The </w:t>
      </w:r>
      <w:r w:rsidR="000A204B" w:rsidRPr="00581814">
        <w:rPr>
          <w:rFonts w:ascii="Times New Roman" w:hAnsi="Times New Roman" w:cs="Times New Roman"/>
        </w:rPr>
        <w:t xml:space="preserve">year commenced with </w:t>
      </w:r>
      <w:r w:rsidRPr="00581814">
        <w:rPr>
          <w:rFonts w:ascii="Times New Roman" w:hAnsi="Times New Roman" w:cs="Times New Roman"/>
        </w:rPr>
        <w:t>‘</w:t>
      </w:r>
      <w:r w:rsidR="000A204B" w:rsidRPr="00581814">
        <w:rPr>
          <w:rFonts w:ascii="Times New Roman" w:hAnsi="Times New Roman" w:cs="Times New Roman"/>
        </w:rPr>
        <w:t>bloody January</w:t>
      </w:r>
      <w:r w:rsidRPr="00581814">
        <w:rPr>
          <w:rFonts w:ascii="Times New Roman" w:hAnsi="Times New Roman" w:cs="Times New Roman"/>
        </w:rPr>
        <w:t xml:space="preserve">’ repression of protests in Kazakhstan. HRiP provided advice to a collection of civil society actors on possible international </w:t>
      </w:r>
      <w:r w:rsidR="000A204B" w:rsidRPr="00581814">
        <w:rPr>
          <w:rFonts w:ascii="Times New Roman" w:hAnsi="Times New Roman" w:cs="Times New Roman"/>
        </w:rPr>
        <w:t xml:space="preserve">legal </w:t>
      </w:r>
      <w:r w:rsidRPr="00581814">
        <w:rPr>
          <w:rFonts w:ascii="Times New Roman" w:hAnsi="Times New Roman" w:cs="Times New Roman"/>
        </w:rPr>
        <w:t>avenues. We rem</w:t>
      </w:r>
      <w:r w:rsidR="00F20600" w:rsidRPr="00581814">
        <w:rPr>
          <w:rFonts w:ascii="Times New Roman" w:hAnsi="Times New Roman" w:cs="Times New Roman"/>
        </w:rPr>
        <w:t>a</w:t>
      </w:r>
      <w:r w:rsidRPr="00581814">
        <w:rPr>
          <w:rFonts w:ascii="Times New Roman" w:hAnsi="Times New Roman" w:cs="Times New Roman"/>
        </w:rPr>
        <w:t xml:space="preserve">in in contact about follow up legal action.  </w:t>
      </w:r>
    </w:p>
    <w:p w14:paraId="125170F4" w14:textId="67C206BC" w:rsidR="00F97D59" w:rsidRPr="00414D19" w:rsidRDefault="00F20600" w:rsidP="00414D19">
      <w:pPr>
        <w:pStyle w:val="ListParagraph"/>
        <w:numPr>
          <w:ilvl w:val="0"/>
          <w:numId w:val="23"/>
        </w:numPr>
        <w:jc w:val="both"/>
        <w:rPr>
          <w:rFonts w:ascii="Times New Roman" w:hAnsi="Times New Roman" w:cs="Times New Roman"/>
          <w:u w:val="single"/>
        </w:rPr>
      </w:pPr>
      <w:r w:rsidRPr="00414D19">
        <w:rPr>
          <w:rFonts w:ascii="Times New Roman" w:hAnsi="Times New Roman" w:cs="Times New Roman"/>
          <w:b/>
          <w:bCs/>
          <w:iCs/>
          <w:u w:val="single"/>
        </w:rPr>
        <w:lastRenderedPageBreak/>
        <w:t>Provisional Measures from UNCAT</w:t>
      </w:r>
      <w:r w:rsidR="00F97D59" w:rsidRPr="00414D19">
        <w:rPr>
          <w:rFonts w:ascii="Times New Roman" w:hAnsi="Times New Roman" w:cs="Times New Roman"/>
          <w:b/>
          <w:bCs/>
          <w:iCs/>
          <w:u w:val="single"/>
        </w:rPr>
        <w:t xml:space="preserve"> to prevent deportation of HRD/government critic</w:t>
      </w:r>
      <w:r w:rsidRPr="00414D19">
        <w:rPr>
          <w:rFonts w:ascii="Times New Roman" w:hAnsi="Times New Roman" w:cs="Times New Roman"/>
          <w:u w:val="single"/>
        </w:rPr>
        <w:t xml:space="preserve">: </w:t>
      </w:r>
    </w:p>
    <w:p w14:paraId="5C676AF4" w14:textId="538B7A40" w:rsidR="000A204B" w:rsidRPr="00581814" w:rsidRDefault="000A204B" w:rsidP="000550B9">
      <w:pPr>
        <w:jc w:val="both"/>
        <w:rPr>
          <w:rFonts w:ascii="Times New Roman" w:hAnsi="Times New Roman" w:cs="Times New Roman"/>
        </w:rPr>
      </w:pPr>
      <w:r w:rsidRPr="00581814">
        <w:rPr>
          <w:rFonts w:ascii="Times New Roman" w:hAnsi="Times New Roman" w:cs="Times New Roman"/>
        </w:rPr>
        <w:t xml:space="preserve">HRIP represented </w:t>
      </w:r>
      <w:r w:rsidR="00430DA3" w:rsidRPr="00581814">
        <w:rPr>
          <w:rFonts w:ascii="Times New Roman" w:hAnsi="Times New Roman" w:cs="Times New Roman"/>
        </w:rPr>
        <w:t xml:space="preserve">a human rights defender </w:t>
      </w:r>
      <w:r w:rsidR="00FE03D3">
        <w:rPr>
          <w:rFonts w:ascii="Times New Roman" w:hAnsi="Times New Roman" w:cs="Times New Roman"/>
        </w:rPr>
        <w:t>facing torture upon her return from Sweden to Ka</w:t>
      </w:r>
      <w:r w:rsidR="006B2136" w:rsidRPr="00581814">
        <w:rPr>
          <w:rFonts w:ascii="Times New Roman" w:hAnsi="Times New Roman" w:cs="Times New Roman"/>
        </w:rPr>
        <w:t xml:space="preserve">zakhstan. </w:t>
      </w:r>
      <w:r w:rsidR="00430DA3">
        <w:rPr>
          <w:rFonts w:ascii="Times New Roman" w:hAnsi="Times New Roman" w:cs="Times New Roman"/>
        </w:rPr>
        <w:t>Our client</w:t>
      </w:r>
      <w:r w:rsidR="00F20600" w:rsidRPr="00581814">
        <w:rPr>
          <w:rFonts w:ascii="Times New Roman" w:hAnsi="Times New Roman" w:cs="Times New Roman"/>
        </w:rPr>
        <w:t xml:space="preserve"> </w:t>
      </w:r>
      <w:r w:rsidR="006B2136">
        <w:rPr>
          <w:rFonts w:ascii="Times New Roman" w:hAnsi="Times New Roman" w:cs="Times New Roman"/>
        </w:rPr>
        <w:t>had</w:t>
      </w:r>
      <w:r w:rsidR="00430DA3">
        <w:rPr>
          <w:rFonts w:ascii="Times New Roman" w:hAnsi="Times New Roman" w:cs="Times New Roman"/>
        </w:rPr>
        <w:t xml:space="preserve"> previously</w:t>
      </w:r>
      <w:r w:rsidR="006B2136">
        <w:rPr>
          <w:rFonts w:ascii="Times New Roman" w:hAnsi="Times New Roman" w:cs="Times New Roman"/>
        </w:rPr>
        <w:t xml:space="preserve"> been t</w:t>
      </w:r>
      <w:r w:rsidR="00F20600" w:rsidRPr="00581814">
        <w:rPr>
          <w:rFonts w:ascii="Times New Roman" w:hAnsi="Times New Roman" w:cs="Times New Roman"/>
        </w:rPr>
        <w:t xml:space="preserve">ortured and </w:t>
      </w:r>
      <w:r w:rsidR="006B2136">
        <w:rPr>
          <w:rFonts w:ascii="Times New Roman" w:hAnsi="Times New Roman" w:cs="Times New Roman"/>
        </w:rPr>
        <w:t>threatened</w:t>
      </w:r>
      <w:r w:rsidR="00F20600" w:rsidRPr="00581814">
        <w:rPr>
          <w:rFonts w:ascii="Times New Roman" w:hAnsi="Times New Roman" w:cs="Times New Roman"/>
        </w:rPr>
        <w:t xml:space="preserve"> </w:t>
      </w:r>
      <w:r w:rsidR="006B2136">
        <w:rPr>
          <w:rFonts w:ascii="Times New Roman" w:hAnsi="Times New Roman" w:cs="Times New Roman"/>
        </w:rPr>
        <w:t xml:space="preserve">with </w:t>
      </w:r>
      <w:r w:rsidR="00F20600" w:rsidRPr="00581814">
        <w:rPr>
          <w:rFonts w:ascii="Times New Roman" w:hAnsi="Times New Roman" w:cs="Times New Roman"/>
        </w:rPr>
        <w:t>punitive psychiatry in Kazakhstan</w:t>
      </w:r>
      <w:r w:rsidR="00FE03D3">
        <w:rPr>
          <w:rFonts w:ascii="Times New Roman" w:hAnsi="Times New Roman" w:cs="Times New Roman"/>
        </w:rPr>
        <w:t xml:space="preserve"> in relation to work</w:t>
      </w:r>
      <w:r w:rsidR="00430DA3">
        <w:rPr>
          <w:rFonts w:ascii="Times New Roman" w:hAnsi="Times New Roman" w:cs="Times New Roman"/>
        </w:rPr>
        <w:t xml:space="preserve">, yet </w:t>
      </w:r>
      <w:r w:rsidR="00430DA3" w:rsidRPr="00581814">
        <w:rPr>
          <w:rFonts w:ascii="Times New Roman" w:hAnsi="Times New Roman" w:cs="Times New Roman"/>
        </w:rPr>
        <w:t>the Swedish immigration process</w:t>
      </w:r>
      <w:r w:rsidR="00430DA3">
        <w:rPr>
          <w:rFonts w:ascii="Times New Roman" w:hAnsi="Times New Roman" w:cs="Times New Roman"/>
        </w:rPr>
        <w:t xml:space="preserve"> failed to </w:t>
      </w:r>
      <w:r w:rsidR="00B76850">
        <w:rPr>
          <w:rFonts w:ascii="Times New Roman" w:hAnsi="Times New Roman" w:cs="Times New Roman"/>
        </w:rPr>
        <w:t>take due account</w:t>
      </w:r>
      <w:r w:rsidR="00430DA3" w:rsidRPr="00581814">
        <w:rPr>
          <w:rFonts w:ascii="Times New Roman" w:hAnsi="Times New Roman" w:cs="Times New Roman"/>
        </w:rPr>
        <w:t xml:space="preserve"> </w:t>
      </w:r>
      <w:r w:rsidR="00B76850">
        <w:rPr>
          <w:rFonts w:ascii="Times New Roman" w:hAnsi="Times New Roman" w:cs="Times New Roman"/>
        </w:rPr>
        <w:t xml:space="preserve">of </w:t>
      </w:r>
      <w:r w:rsidR="00430DA3">
        <w:rPr>
          <w:rFonts w:ascii="Times New Roman" w:hAnsi="Times New Roman" w:cs="Times New Roman"/>
        </w:rPr>
        <w:t xml:space="preserve">the nature of the risks </w:t>
      </w:r>
      <w:r w:rsidR="00B76850">
        <w:rPr>
          <w:rFonts w:ascii="Times New Roman" w:hAnsi="Times New Roman" w:cs="Times New Roman"/>
        </w:rPr>
        <w:t xml:space="preserve">she faced </w:t>
      </w:r>
      <w:r w:rsidR="00430DA3">
        <w:rPr>
          <w:rFonts w:ascii="Times New Roman" w:hAnsi="Times New Roman" w:cs="Times New Roman"/>
        </w:rPr>
        <w:t xml:space="preserve">and </w:t>
      </w:r>
      <w:r w:rsidR="00B76850">
        <w:rPr>
          <w:rFonts w:ascii="Times New Roman" w:hAnsi="Times New Roman" w:cs="Times New Roman"/>
        </w:rPr>
        <w:t>decided to deport her to Kazakhstan.</w:t>
      </w:r>
      <w:r w:rsidR="00430DA3">
        <w:rPr>
          <w:rFonts w:ascii="Times New Roman" w:hAnsi="Times New Roman" w:cs="Times New Roman"/>
        </w:rPr>
        <w:t xml:space="preserve"> </w:t>
      </w:r>
      <w:r w:rsidR="003F5791" w:rsidRPr="00581814">
        <w:rPr>
          <w:rFonts w:ascii="Times New Roman" w:hAnsi="Times New Roman" w:cs="Times New Roman"/>
        </w:rPr>
        <w:t>Attempts to secure interim measures from the ECtHR resulted in frustration when the Court refused</w:t>
      </w:r>
      <w:r w:rsidR="00F20600" w:rsidRPr="00581814">
        <w:rPr>
          <w:rFonts w:ascii="Times New Roman" w:hAnsi="Times New Roman" w:cs="Times New Roman"/>
        </w:rPr>
        <w:t>,</w:t>
      </w:r>
      <w:r w:rsidR="003F5791" w:rsidRPr="00581814">
        <w:rPr>
          <w:rFonts w:ascii="Times New Roman" w:hAnsi="Times New Roman" w:cs="Times New Roman"/>
        </w:rPr>
        <w:t xml:space="preserve"> without reasons (as is typical)</w:t>
      </w:r>
      <w:r w:rsidR="00F20600" w:rsidRPr="00581814">
        <w:rPr>
          <w:rFonts w:ascii="Times New Roman" w:hAnsi="Times New Roman" w:cs="Times New Roman"/>
        </w:rPr>
        <w:t xml:space="preserve">, </w:t>
      </w:r>
      <w:r w:rsidR="003F5791" w:rsidRPr="00581814">
        <w:rPr>
          <w:rFonts w:ascii="Times New Roman" w:hAnsi="Times New Roman" w:cs="Times New Roman"/>
        </w:rPr>
        <w:t xml:space="preserve">despite </w:t>
      </w:r>
      <w:r w:rsidR="00F20600" w:rsidRPr="00581814">
        <w:rPr>
          <w:rFonts w:ascii="Times New Roman" w:hAnsi="Times New Roman" w:cs="Times New Roman"/>
        </w:rPr>
        <w:t>th</w:t>
      </w:r>
      <w:r w:rsidR="00FE03D3">
        <w:rPr>
          <w:rFonts w:ascii="Times New Roman" w:hAnsi="Times New Roman" w:cs="Times New Roman"/>
        </w:rPr>
        <w:t>e Court’s s</w:t>
      </w:r>
      <w:r w:rsidR="00430DA3">
        <w:rPr>
          <w:rFonts w:ascii="Times New Roman" w:hAnsi="Times New Roman" w:cs="Times New Roman"/>
        </w:rPr>
        <w:t xml:space="preserve">tringent </w:t>
      </w:r>
      <w:r w:rsidR="003F5791" w:rsidRPr="00581814">
        <w:rPr>
          <w:rFonts w:ascii="Times New Roman" w:hAnsi="Times New Roman" w:cs="Times New Roman"/>
        </w:rPr>
        <w:t>criteria</w:t>
      </w:r>
      <w:r w:rsidR="00FE03D3">
        <w:rPr>
          <w:rFonts w:ascii="Times New Roman" w:hAnsi="Times New Roman" w:cs="Times New Roman"/>
        </w:rPr>
        <w:t xml:space="preserve"> being met in this case</w:t>
      </w:r>
      <w:r w:rsidR="00F20600" w:rsidRPr="00581814">
        <w:rPr>
          <w:rFonts w:ascii="Times New Roman" w:hAnsi="Times New Roman" w:cs="Times New Roman"/>
        </w:rPr>
        <w:t>.</w:t>
      </w:r>
      <w:r w:rsidR="00430DA3">
        <w:rPr>
          <w:rFonts w:ascii="Times New Roman" w:hAnsi="Times New Roman" w:cs="Times New Roman"/>
        </w:rPr>
        <w:t xml:space="preserve"> Nonetheless</w:t>
      </w:r>
      <w:r w:rsidR="00FE03D3">
        <w:rPr>
          <w:rFonts w:ascii="Times New Roman" w:hAnsi="Times New Roman" w:cs="Times New Roman"/>
        </w:rPr>
        <w:t>,</w:t>
      </w:r>
      <w:r w:rsidR="00430DA3">
        <w:rPr>
          <w:rFonts w:ascii="Times New Roman" w:hAnsi="Times New Roman" w:cs="Times New Roman"/>
        </w:rPr>
        <w:t xml:space="preserve"> i</w:t>
      </w:r>
      <w:r w:rsidR="00F20600" w:rsidRPr="00581814">
        <w:rPr>
          <w:rFonts w:ascii="Times New Roman" w:hAnsi="Times New Roman" w:cs="Times New Roman"/>
        </w:rPr>
        <w:t>n October 2022 our request for provisional measures</w:t>
      </w:r>
      <w:r w:rsidRPr="00581814">
        <w:rPr>
          <w:rFonts w:ascii="Times New Roman" w:hAnsi="Times New Roman" w:cs="Times New Roman"/>
        </w:rPr>
        <w:t xml:space="preserve"> to UN</w:t>
      </w:r>
      <w:r w:rsidR="00430DA3">
        <w:rPr>
          <w:rFonts w:ascii="Times New Roman" w:hAnsi="Times New Roman" w:cs="Times New Roman"/>
        </w:rPr>
        <w:t xml:space="preserve"> </w:t>
      </w:r>
      <w:r w:rsidRPr="00581814">
        <w:rPr>
          <w:rFonts w:ascii="Times New Roman" w:hAnsi="Times New Roman" w:cs="Times New Roman"/>
        </w:rPr>
        <w:t>C</w:t>
      </w:r>
      <w:r w:rsidR="00430DA3">
        <w:rPr>
          <w:rFonts w:ascii="Times New Roman" w:hAnsi="Times New Roman" w:cs="Times New Roman"/>
        </w:rPr>
        <w:t xml:space="preserve">ommittee against Torture </w:t>
      </w:r>
      <w:r w:rsidR="00F20600" w:rsidRPr="00581814">
        <w:rPr>
          <w:rFonts w:ascii="Times New Roman" w:hAnsi="Times New Roman" w:cs="Times New Roman"/>
        </w:rPr>
        <w:t>was successful. The UNCAT asked Sweden not to deport pending resolution of this matter</w:t>
      </w:r>
      <w:r w:rsidR="00430DA3">
        <w:rPr>
          <w:rFonts w:ascii="Times New Roman" w:hAnsi="Times New Roman" w:cs="Times New Roman"/>
        </w:rPr>
        <w:t xml:space="preserve">. </w:t>
      </w:r>
      <w:r w:rsidR="00FE03D3">
        <w:rPr>
          <w:rFonts w:ascii="Times New Roman" w:hAnsi="Times New Roman" w:cs="Times New Roman"/>
        </w:rPr>
        <w:t xml:space="preserve">We are gratified that </w:t>
      </w:r>
      <w:r w:rsidRPr="00581814">
        <w:rPr>
          <w:rFonts w:ascii="Times New Roman" w:hAnsi="Times New Roman" w:cs="Times New Roman"/>
        </w:rPr>
        <w:t>Sweden has not</w:t>
      </w:r>
      <w:r w:rsidR="00F20600" w:rsidRPr="00581814">
        <w:rPr>
          <w:rFonts w:ascii="Times New Roman" w:hAnsi="Times New Roman" w:cs="Times New Roman"/>
        </w:rPr>
        <w:t xml:space="preserve"> proceeded with the</w:t>
      </w:r>
      <w:r w:rsidRPr="00581814">
        <w:rPr>
          <w:rFonts w:ascii="Times New Roman" w:hAnsi="Times New Roman" w:cs="Times New Roman"/>
        </w:rPr>
        <w:t xml:space="preserve"> </w:t>
      </w:r>
      <w:r w:rsidR="00F20600" w:rsidRPr="00581814">
        <w:rPr>
          <w:rFonts w:ascii="Times New Roman" w:hAnsi="Times New Roman" w:cs="Times New Roman"/>
        </w:rPr>
        <w:t>deportation order. We h</w:t>
      </w:r>
      <w:r w:rsidRPr="00581814">
        <w:rPr>
          <w:rFonts w:ascii="Times New Roman" w:hAnsi="Times New Roman" w:cs="Times New Roman"/>
        </w:rPr>
        <w:t xml:space="preserve">ope </w:t>
      </w:r>
      <w:r w:rsidR="00F20600" w:rsidRPr="00581814">
        <w:rPr>
          <w:rFonts w:ascii="Times New Roman" w:hAnsi="Times New Roman" w:cs="Times New Roman"/>
        </w:rPr>
        <w:t xml:space="preserve">it will </w:t>
      </w:r>
      <w:r w:rsidR="00FE03D3">
        <w:rPr>
          <w:rFonts w:ascii="Times New Roman" w:hAnsi="Times New Roman" w:cs="Times New Roman"/>
        </w:rPr>
        <w:t xml:space="preserve">promptly </w:t>
      </w:r>
      <w:r w:rsidR="00F20600" w:rsidRPr="00581814">
        <w:rPr>
          <w:rFonts w:ascii="Times New Roman" w:hAnsi="Times New Roman" w:cs="Times New Roman"/>
        </w:rPr>
        <w:t xml:space="preserve">review the case and </w:t>
      </w:r>
      <w:r w:rsidRPr="00581814">
        <w:rPr>
          <w:rFonts w:ascii="Times New Roman" w:hAnsi="Times New Roman" w:cs="Times New Roman"/>
        </w:rPr>
        <w:t xml:space="preserve">revise </w:t>
      </w:r>
      <w:r w:rsidR="00F20600" w:rsidRPr="00581814">
        <w:rPr>
          <w:rFonts w:ascii="Times New Roman" w:hAnsi="Times New Roman" w:cs="Times New Roman"/>
        </w:rPr>
        <w:t xml:space="preserve">its </w:t>
      </w:r>
      <w:r w:rsidRPr="00581814">
        <w:rPr>
          <w:rFonts w:ascii="Times New Roman" w:hAnsi="Times New Roman" w:cs="Times New Roman"/>
        </w:rPr>
        <w:t xml:space="preserve">decision. </w:t>
      </w:r>
    </w:p>
    <w:p w14:paraId="6037EB1F" w14:textId="01D4FD76" w:rsidR="00424611" w:rsidRPr="00581814" w:rsidRDefault="00772107" w:rsidP="000550B9">
      <w:pPr>
        <w:spacing w:after="120"/>
        <w:jc w:val="both"/>
        <w:rPr>
          <w:rFonts w:ascii="Times New Roman" w:hAnsi="Times New Roman" w:cs="Times New Roman"/>
          <w:b/>
          <w:bCs/>
          <w:u w:val="single"/>
        </w:rPr>
      </w:pPr>
      <w:r w:rsidRPr="00581814">
        <w:rPr>
          <w:rFonts w:ascii="Times New Roman" w:hAnsi="Times New Roman" w:cs="Times New Roman"/>
          <w:b/>
          <w:bCs/>
          <w:u w:val="single"/>
        </w:rPr>
        <w:t>HUMAN RIGHTS IN ARMED CONFLICT</w:t>
      </w:r>
      <w:r w:rsidR="00424611" w:rsidRPr="00581814">
        <w:rPr>
          <w:rFonts w:ascii="Times New Roman" w:hAnsi="Times New Roman" w:cs="Times New Roman"/>
          <w:b/>
          <w:bCs/>
          <w:u w:val="single"/>
        </w:rPr>
        <w:t xml:space="preserve"> </w:t>
      </w:r>
    </w:p>
    <w:p w14:paraId="472FE443" w14:textId="77777777" w:rsidR="00B76850" w:rsidRDefault="00370C1F" w:rsidP="000550B9">
      <w:pPr>
        <w:jc w:val="both"/>
        <w:rPr>
          <w:rFonts w:ascii="Times New Roman" w:hAnsi="Times New Roman" w:cs="Times New Roman"/>
        </w:rPr>
      </w:pPr>
      <w:r w:rsidRPr="00581814">
        <w:rPr>
          <w:rFonts w:ascii="Times New Roman" w:hAnsi="Times New Roman" w:cs="Times New Roman"/>
        </w:rPr>
        <w:t xml:space="preserve">In the context of the aggression and conflict in Ukraine many international legal issues arose regarding respect for human rights and IHL in armed conflict. Several interviews were given (see e.g. </w:t>
      </w:r>
      <w:r w:rsidRPr="00581814">
        <w:rPr>
          <w:rFonts w:ascii="Times New Roman" w:hAnsi="Times New Roman" w:cs="Times New Roman"/>
          <w:shd w:val="clear" w:color="auto" w:fill="FFFFFF"/>
        </w:rPr>
        <w:t>radio interview with</w:t>
      </w:r>
      <w:hyperlink r:id="rId33" w:history="1">
        <w:r w:rsidRPr="00581814">
          <w:rPr>
            <w:rStyle w:val="Hyperlink"/>
            <w:rFonts w:ascii="Times New Roman" w:hAnsi="Times New Roman" w:cs="Times New Roman"/>
            <w:color w:val="3D9991"/>
            <w:u w:val="none"/>
            <w:shd w:val="clear" w:color="auto" w:fill="FFFFFF"/>
          </w:rPr>
          <w:t xml:space="preserve"> BBC World Service</w:t>
        </w:r>
      </w:hyperlink>
      <w:r w:rsidRPr="00581814">
        <w:rPr>
          <w:rFonts w:ascii="Times New Roman" w:hAnsi="Times New Roman" w:cs="Times New Roman"/>
          <w:shd w:val="clear" w:color="auto" w:fill="FFFFFF"/>
        </w:rPr>
        <w:t xml:space="preserve"> News Hour on genocide and international justice in Ukraine</w:t>
      </w:r>
      <w:r w:rsidRPr="00581814">
        <w:rPr>
          <w:rFonts w:ascii="Times New Roman" w:hAnsi="Times New Roman" w:cs="Times New Roman"/>
        </w:rPr>
        <w:t xml:space="preserve"> and article in the major Dutch news outlet </w:t>
      </w:r>
      <w:hyperlink r:id="rId34" w:history="1">
        <w:r w:rsidRPr="00581814">
          <w:rPr>
            <w:rStyle w:val="Hyperlink"/>
            <w:rFonts w:ascii="Times New Roman" w:hAnsi="Times New Roman" w:cs="Times New Roman"/>
            <w:u w:val="none"/>
          </w:rPr>
          <w:t>NRC</w:t>
        </w:r>
      </w:hyperlink>
      <w:r w:rsidRPr="00581814">
        <w:rPr>
          <w:rFonts w:ascii="Times New Roman" w:hAnsi="Times New Roman" w:cs="Times New Roman"/>
        </w:rPr>
        <w:t xml:space="preserve">). </w:t>
      </w:r>
    </w:p>
    <w:p w14:paraId="0A89C9EC" w14:textId="30079CCA" w:rsidR="00370C1F" w:rsidRPr="00581814" w:rsidRDefault="00370C1F" w:rsidP="000550B9">
      <w:pPr>
        <w:jc w:val="both"/>
        <w:rPr>
          <w:rFonts w:ascii="Times New Roman" w:hAnsi="Times New Roman" w:cs="Times New Roman"/>
        </w:rPr>
      </w:pPr>
      <w:r w:rsidRPr="00581814">
        <w:rPr>
          <w:rFonts w:ascii="Times New Roman" w:hAnsi="Times New Roman" w:cs="Times New Roman"/>
        </w:rPr>
        <w:t>There was</w:t>
      </w:r>
      <w:r w:rsidR="00430DA3">
        <w:rPr>
          <w:rFonts w:ascii="Times New Roman" w:hAnsi="Times New Roman" w:cs="Times New Roman"/>
        </w:rPr>
        <w:t xml:space="preserve"> also</w:t>
      </w:r>
      <w:r w:rsidRPr="00581814">
        <w:rPr>
          <w:rFonts w:ascii="Times New Roman" w:hAnsi="Times New Roman" w:cs="Times New Roman"/>
        </w:rPr>
        <w:t xml:space="preserve"> follow up </w:t>
      </w:r>
      <w:r w:rsidR="00430DA3">
        <w:rPr>
          <w:rFonts w:ascii="Times New Roman" w:hAnsi="Times New Roman" w:cs="Times New Roman"/>
        </w:rPr>
        <w:t xml:space="preserve">to </w:t>
      </w:r>
      <w:r w:rsidRPr="00581814">
        <w:rPr>
          <w:rFonts w:ascii="Times New Roman" w:hAnsi="Times New Roman" w:cs="Times New Roman"/>
        </w:rPr>
        <w:t xml:space="preserve">advice </w:t>
      </w:r>
      <w:r w:rsidR="00430DA3">
        <w:rPr>
          <w:rFonts w:ascii="Times New Roman" w:hAnsi="Times New Roman" w:cs="Times New Roman"/>
        </w:rPr>
        <w:t xml:space="preserve">concerning </w:t>
      </w:r>
      <w:r w:rsidRPr="00581814">
        <w:rPr>
          <w:rFonts w:ascii="Times New Roman" w:hAnsi="Times New Roman" w:cs="Times New Roman"/>
        </w:rPr>
        <w:t>the conflict in N.E. Syria</w:t>
      </w:r>
      <w:r w:rsidR="00B76850">
        <w:rPr>
          <w:rFonts w:ascii="Times New Roman" w:hAnsi="Times New Roman" w:cs="Times New Roman"/>
        </w:rPr>
        <w:t>,</w:t>
      </w:r>
      <w:r w:rsidR="00430DA3">
        <w:rPr>
          <w:rFonts w:ascii="Times New Roman" w:hAnsi="Times New Roman" w:cs="Times New Roman"/>
        </w:rPr>
        <w:t xml:space="preserve"> the role of non-state actors</w:t>
      </w:r>
      <w:r w:rsidR="00B76850">
        <w:rPr>
          <w:rFonts w:ascii="Times New Roman" w:hAnsi="Times New Roman" w:cs="Times New Roman"/>
        </w:rPr>
        <w:t xml:space="preserve"> under international law</w:t>
      </w:r>
      <w:r w:rsidR="00430DA3">
        <w:rPr>
          <w:rFonts w:ascii="Times New Roman" w:hAnsi="Times New Roman" w:cs="Times New Roman"/>
        </w:rPr>
        <w:t xml:space="preserve"> and cooperation by states</w:t>
      </w:r>
      <w:r w:rsidR="00430DA3" w:rsidRPr="00430DA3">
        <w:rPr>
          <w:rFonts w:ascii="Times New Roman" w:hAnsi="Times New Roman" w:cs="Times New Roman"/>
        </w:rPr>
        <w:t xml:space="preserve"> </w:t>
      </w:r>
      <w:r w:rsidR="00430DA3">
        <w:rPr>
          <w:rFonts w:ascii="Times New Roman" w:hAnsi="Times New Roman" w:cs="Times New Roman"/>
        </w:rPr>
        <w:t xml:space="preserve">(the </w:t>
      </w:r>
      <w:r w:rsidR="00430DA3" w:rsidRPr="00581814">
        <w:rPr>
          <w:rFonts w:ascii="Times New Roman" w:hAnsi="Times New Roman" w:cs="Times New Roman"/>
        </w:rPr>
        <w:t xml:space="preserve">advice on proposed prosecutions of ISIS-related crimes by the </w:t>
      </w:r>
      <w:r w:rsidR="00430DA3" w:rsidRPr="00581814">
        <w:rPr>
          <w:rFonts w:ascii="Times New Roman" w:hAnsi="Times New Roman" w:cs="Times New Roman"/>
          <w:i/>
          <w:iCs/>
        </w:rPr>
        <w:t>de facto</w:t>
      </w:r>
      <w:r w:rsidR="00430DA3" w:rsidRPr="00581814">
        <w:rPr>
          <w:rFonts w:ascii="Times New Roman" w:hAnsi="Times New Roman" w:cs="Times New Roman"/>
        </w:rPr>
        <w:t xml:space="preserve"> Kurdish authorities</w:t>
      </w:r>
      <w:r w:rsidR="00430DA3">
        <w:rPr>
          <w:rFonts w:ascii="Times New Roman" w:hAnsi="Times New Roman" w:cs="Times New Roman"/>
        </w:rPr>
        <w:t xml:space="preserve"> is on </w:t>
      </w:r>
      <w:hyperlink r:id="rId35" w:history="1">
        <w:r w:rsidR="00430DA3" w:rsidRPr="00745754">
          <w:rPr>
            <w:rStyle w:val="Hyperlink"/>
            <w:rFonts w:ascii="Times New Roman" w:hAnsi="Times New Roman" w:cs="Times New Roman"/>
          </w:rPr>
          <w:t>HRiP’s website</w:t>
        </w:r>
      </w:hyperlink>
      <w:r w:rsidR="00430DA3" w:rsidRPr="00581814">
        <w:rPr>
          <w:rFonts w:ascii="Times New Roman" w:hAnsi="Times New Roman" w:cs="Times New Roman"/>
        </w:rPr>
        <w:t>)</w:t>
      </w:r>
      <w:r w:rsidR="00430DA3">
        <w:rPr>
          <w:rFonts w:ascii="Times New Roman" w:hAnsi="Times New Roman" w:cs="Times New Roman"/>
        </w:rPr>
        <w:t xml:space="preserve">. This </w:t>
      </w:r>
      <w:r w:rsidR="00B76850">
        <w:rPr>
          <w:rFonts w:ascii="Times New Roman" w:hAnsi="Times New Roman" w:cs="Times New Roman"/>
        </w:rPr>
        <w:t xml:space="preserve">was the basis of </w:t>
      </w:r>
      <w:r w:rsidR="00430DA3">
        <w:rPr>
          <w:rFonts w:ascii="Times New Roman" w:hAnsi="Times New Roman" w:cs="Times New Roman"/>
        </w:rPr>
        <w:t>a</w:t>
      </w:r>
      <w:r w:rsidRPr="00581814">
        <w:rPr>
          <w:rFonts w:ascii="Times New Roman" w:hAnsi="Times New Roman" w:cs="Times New Roman"/>
        </w:rPr>
        <w:t xml:space="preserve"> chapter on the lawfulness of prosecutions of ISIS by de fact</w:t>
      </w:r>
      <w:r w:rsidR="00430DA3">
        <w:rPr>
          <w:rFonts w:ascii="Times New Roman" w:hAnsi="Times New Roman" w:cs="Times New Roman"/>
        </w:rPr>
        <w:t>o</w:t>
      </w:r>
      <w:r w:rsidRPr="00581814">
        <w:rPr>
          <w:rFonts w:ascii="Times New Roman" w:hAnsi="Times New Roman" w:cs="Times New Roman"/>
        </w:rPr>
        <w:t xml:space="preserve"> authorities </w:t>
      </w:r>
      <w:r w:rsidR="00430DA3">
        <w:rPr>
          <w:rFonts w:ascii="Times New Roman" w:hAnsi="Times New Roman" w:cs="Times New Roman"/>
        </w:rPr>
        <w:t>which is</w:t>
      </w:r>
      <w:r w:rsidRPr="00581814">
        <w:rPr>
          <w:rFonts w:ascii="Times New Roman" w:hAnsi="Times New Roman" w:cs="Times New Roman"/>
        </w:rPr>
        <w:t xml:space="preserve"> now available</w:t>
      </w:r>
      <w:r w:rsidR="00430DA3">
        <w:rPr>
          <w:rFonts w:ascii="Times New Roman" w:hAnsi="Times New Roman" w:cs="Times New Roman"/>
        </w:rPr>
        <w:t xml:space="preserve"> (see below)</w:t>
      </w:r>
      <w:r w:rsidRPr="00581814">
        <w:rPr>
          <w:rFonts w:ascii="Times New Roman" w:hAnsi="Times New Roman" w:cs="Times New Roman"/>
        </w:rPr>
        <w:t>.</w:t>
      </w:r>
      <w:r w:rsidR="00430DA3" w:rsidRPr="00581814">
        <w:rPr>
          <w:rFonts w:ascii="Times New Roman" w:hAnsi="Times New Roman" w:cs="Times New Roman"/>
        </w:rPr>
        <w:t xml:space="preserve"> </w:t>
      </w:r>
    </w:p>
    <w:p w14:paraId="3EE88A36" w14:textId="5638DB7C" w:rsidR="00307DCA" w:rsidRPr="00581814" w:rsidRDefault="00772107" w:rsidP="000550B9">
      <w:pPr>
        <w:spacing w:after="120"/>
        <w:jc w:val="both"/>
        <w:rPr>
          <w:rFonts w:ascii="Times New Roman" w:hAnsi="Times New Roman" w:cs="Times New Roman"/>
          <w:u w:val="single"/>
        </w:rPr>
      </w:pPr>
      <w:r w:rsidRPr="00581814">
        <w:rPr>
          <w:rFonts w:ascii="Times New Roman" w:hAnsi="Times New Roman" w:cs="Times New Roman"/>
          <w:b/>
          <w:bCs/>
          <w:u w:val="single"/>
        </w:rPr>
        <w:t>RESEARCH, PUBLICATIONS &amp; OUTREACH</w:t>
      </w:r>
      <w:r w:rsidRPr="00581814">
        <w:rPr>
          <w:rFonts w:ascii="Times New Roman" w:hAnsi="Times New Roman" w:cs="Times New Roman"/>
          <w:u w:val="single"/>
        </w:rPr>
        <w:t xml:space="preserve"> </w:t>
      </w:r>
    </w:p>
    <w:p w14:paraId="436DDB47" w14:textId="5AB73767" w:rsidR="001A76E8" w:rsidRPr="00C040DD" w:rsidRDefault="004A5648" w:rsidP="000550B9">
      <w:pPr>
        <w:jc w:val="both"/>
        <w:rPr>
          <w:rFonts w:ascii="Times New Roman" w:hAnsi="Times New Roman" w:cs="Times New Roman"/>
          <w:b/>
          <w:bCs/>
        </w:rPr>
      </w:pPr>
      <w:r w:rsidRPr="00581814">
        <w:rPr>
          <w:rFonts w:ascii="Times New Roman" w:hAnsi="Times New Roman" w:cs="Times New Roman"/>
        </w:rPr>
        <w:t>T</w:t>
      </w:r>
      <w:r w:rsidR="00307DCA" w:rsidRPr="00581814">
        <w:rPr>
          <w:rFonts w:ascii="Times New Roman" w:hAnsi="Times New Roman" w:cs="Times New Roman"/>
        </w:rPr>
        <w:t>argeted publications</w:t>
      </w:r>
      <w:r w:rsidRPr="00581814">
        <w:rPr>
          <w:rFonts w:ascii="Times New Roman" w:hAnsi="Times New Roman" w:cs="Times New Roman"/>
        </w:rPr>
        <w:t xml:space="preserve">, reflecting on issues arising in practice and at times bridging gaps between academic research and practice, </w:t>
      </w:r>
      <w:r w:rsidR="009547A3" w:rsidRPr="00581814">
        <w:rPr>
          <w:rFonts w:ascii="Times New Roman" w:hAnsi="Times New Roman" w:cs="Times New Roman"/>
        </w:rPr>
        <w:t>is always</w:t>
      </w:r>
      <w:r w:rsidR="00307DCA" w:rsidRPr="00581814">
        <w:rPr>
          <w:rFonts w:ascii="Times New Roman" w:hAnsi="Times New Roman" w:cs="Times New Roman"/>
        </w:rPr>
        <w:t xml:space="preserve"> </w:t>
      </w:r>
      <w:r w:rsidRPr="00581814">
        <w:rPr>
          <w:rFonts w:ascii="Times New Roman" w:hAnsi="Times New Roman" w:cs="Times New Roman"/>
        </w:rPr>
        <w:t xml:space="preserve">part of HRiP’s work. </w:t>
      </w:r>
      <w:r w:rsidR="00307DCA" w:rsidRPr="00581814">
        <w:rPr>
          <w:rFonts w:ascii="Times New Roman" w:hAnsi="Times New Roman" w:cs="Times New Roman"/>
        </w:rPr>
        <w:t xml:space="preserve"> </w:t>
      </w:r>
      <w:r w:rsidR="00CA13EA" w:rsidRPr="00581814">
        <w:rPr>
          <w:rFonts w:ascii="Times New Roman" w:hAnsi="Times New Roman" w:cs="Times New Roman"/>
        </w:rPr>
        <w:t xml:space="preserve">During </w:t>
      </w:r>
      <w:r w:rsidR="00CA13EA" w:rsidRPr="00C040DD">
        <w:rPr>
          <w:rFonts w:ascii="Times New Roman" w:hAnsi="Times New Roman" w:cs="Times New Roman"/>
        </w:rPr>
        <w:t xml:space="preserve">2022 </w:t>
      </w:r>
      <w:r w:rsidR="00570753" w:rsidRPr="00C040DD">
        <w:rPr>
          <w:rFonts w:ascii="Times New Roman" w:hAnsi="Times New Roman" w:cs="Times New Roman"/>
        </w:rPr>
        <w:t>publications</w:t>
      </w:r>
      <w:r w:rsidR="00CA13EA" w:rsidRPr="00C040DD">
        <w:rPr>
          <w:rFonts w:ascii="Times New Roman" w:hAnsi="Times New Roman" w:cs="Times New Roman"/>
        </w:rPr>
        <w:t xml:space="preserve"> included</w:t>
      </w:r>
      <w:r w:rsidRPr="00C040DD">
        <w:rPr>
          <w:rFonts w:ascii="Times New Roman" w:hAnsi="Times New Roman" w:cs="Times New Roman"/>
        </w:rPr>
        <w:t>:</w:t>
      </w:r>
    </w:p>
    <w:p w14:paraId="43E6E742" w14:textId="5F011F1C" w:rsidR="00CC1FCE" w:rsidRPr="00581814" w:rsidRDefault="00C040DD" w:rsidP="000550B9">
      <w:pPr>
        <w:pStyle w:val="ListParagraph"/>
        <w:numPr>
          <w:ilvl w:val="0"/>
          <w:numId w:val="4"/>
        </w:numPr>
        <w:spacing w:after="0" w:line="240" w:lineRule="auto"/>
        <w:jc w:val="both"/>
        <w:rPr>
          <w:rFonts w:ascii="Times New Roman" w:hAnsi="Times New Roman" w:cs="Times New Roman"/>
        </w:rPr>
      </w:pPr>
      <w:hyperlink r:id="rId36" w:history="1">
        <w:r w:rsidR="00495110" w:rsidRPr="00C040DD">
          <w:rPr>
            <w:rStyle w:val="Hyperlink"/>
            <w:rFonts w:ascii="Times New Roman" w:hAnsi="Times New Roman" w:cs="Times New Roman"/>
          </w:rPr>
          <w:t>‘De Facto Justice? Prosecutions by Non-state actors in armed conflict’</w:t>
        </w:r>
      </w:hyperlink>
      <w:r w:rsidR="00495110" w:rsidRPr="00C040DD">
        <w:rPr>
          <w:rFonts w:ascii="Times New Roman" w:hAnsi="Times New Roman" w:cs="Times New Roman"/>
        </w:rPr>
        <w:t>, to be published in</w:t>
      </w:r>
      <w:r w:rsidR="00CC1FCE" w:rsidRPr="00C040DD">
        <w:rPr>
          <w:rFonts w:ascii="Times New Roman" w:hAnsi="Times New Roman" w:cs="Times New Roman"/>
          <w:i/>
          <w:iCs/>
        </w:rPr>
        <w:t xml:space="preserve"> Armed Groups and International Law: a Shadowland or Legality and Illeg</w:t>
      </w:r>
      <w:r w:rsidR="00CC1FCE" w:rsidRPr="00581814">
        <w:rPr>
          <w:rFonts w:ascii="Times New Roman" w:hAnsi="Times New Roman" w:cs="Times New Roman"/>
          <w:i/>
          <w:iCs/>
        </w:rPr>
        <w:t xml:space="preserve">ality, Heffes and Fortin, Edgar Elgar </w:t>
      </w:r>
      <w:r w:rsidR="00CC1FCE" w:rsidRPr="00581814">
        <w:rPr>
          <w:rFonts w:ascii="Times New Roman" w:hAnsi="Times New Roman" w:cs="Times New Roman"/>
        </w:rPr>
        <w:t>(2023)</w:t>
      </w:r>
      <w:r w:rsidR="00EF3972">
        <w:rPr>
          <w:rFonts w:ascii="Times New Roman" w:hAnsi="Times New Roman" w:cs="Times New Roman"/>
        </w:rPr>
        <w:t xml:space="preserve">. </w:t>
      </w:r>
    </w:p>
    <w:p w14:paraId="1BFC7CD9" w14:textId="4B2CB594" w:rsidR="00495110" w:rsidRPr="00581814" w:rsidRDefault="00000000" w:rsidP="000550B9">
      <w:pPr>
        <w:pStyle w:val="ListParagraph"/>
        <w:numPr>
          <w:ilvl w:val="0"/>
          <w:numId w:val="4"/>
        </w:numPr>
        <w:spacing w:after="0" w:line="240" w:lineRule="auto"/>
        <w:jc w:val="both"/>
        <w:rPr>
          <w:rFonts w:ascii="Times New Roman" w:hAnsi="Times New Roman" w:cs="Times New Roman"/>
        </w:rPr>
      </w:pPr>
      <w:hyperlink r:id="rId37" w:history="1">
        <w:r w:rsidR="00CC1FCE" w:rsidRPr="00581814">
          <w:rPr>
            <w:rStyle w:val="Hyperlink"/>
            <w:rFonts w:ascii="Times New Roman" w:hAnsi="Times New Roman" w:cs="Times New Roman"/>
          </w:rPr>
          <w:t>‘Foreign Fighters’, Syrian Camps and the Jurisdictional Quagmire</w:t>
        </w:r>
      </w:hyperlink>
      <w:r w:rsidR="00CC1FCE" w:rsidRPr="00581814">
        <w:rPr>
          <w:rFonts w:ascii="Times New Roman" w:hAnsi="Times New Roman" w:cs="Times New Roman"/>
        </w:rPr>
        <w:t xml:space="preserve">, </w:t>
      </w:r>
      <w:r w:rsidR="00495110" w:rsidRPr="00581814">
        <w:rPr>
          <w:rFonts w:ascii="Times New Roman" w:hAnsi="Times New Roman" w:cs="Times New Roman"/>
        </w:rPr>
        <w:t>to be published in</w:t>
      </w:r>
      <w:r w:rsidR="00CC1FCE" w:rsidRPr="00581814">
        <w:rPr>
          <w:rFonts w:ascii="Times New Roman" w:hAnsi="Times New Roman" w:cs="Times New Roman"/>
        </w:rPr>
        <w:t xml:space="preserve"> </w:t>
      </w:r>
      <w:r w:rsidR="00CC1FCE" w:rsidRPr="00581814">
        <w:rPr>
          <w:rFonts w:ascii="Times New Roman" w:hAnsi="Times New Roman" w:cs="Times New Roman"/>
          <w:i/>
          <w:iCs/>
        </w:rPr>
        <w:t xml:space="preserve">Returning Foreign Fighters: Responses, Legal Challenges and Ways Forward, Asser Press </w:t>
      </w:r>
      <w:r w:rsidR="00CC1FCE" w:rsidRPr="00581814">
        <w:rPr>
          <w:rFonts w:ascii="Times New Roman" w:hAnsi="Times New Roman" w:cs="Times New Roman"/>
        </w:rPr>
        <w:t>(2023).</w:t>
      </w:r>
      <w:r w:rsidR="00495110" w:rsidRPr="00581814">
        <w:rPr>
          <w:rFonts w:ascii="Times New Roman" w:hAnsi="Times New Roman" w:cs="Times New Roman"/>
        </w:rPr>
        <w:t xml:space="preserve"> </w:t>
      </w:r>
    </w:p>
    <w:p w14:paraId="1C40B1C2" w14:textId="0E2FF85A" w:rsidR="00065975" w:rsidRPr="00581814" w:rsidRDefault="00495110" w:rsidP="000550B9">
      <w:pPr>
        <w:pStyle w:val="ListParagraph"/>
        <w:numPr>
          <w:ilvl w:val="0"/>
          <w:numId w:val="4"/>
        </w:numPr>
        <w:spacing w:after="0" w:line="240" w:lineRule="auto"/>
        <w:jc w:val="both"/>
        <w:rPr>
          <w:rFonts w:ascii="Times New Roman" w:hAnsi="Times New Roman" w:cs="Times New Roman"/>
        </w:rPr>
      </w:pPr>
      <w:r w:rsidRPr="00581814">
        <w:rPr>
          <w:rFonts w:ascii="Times New Roman" w:hAnsi="Times New Roman" w:cs="Times New Roman"/>
        </w:rPr>
        <w:t xml:space="preserve">‘Abu Zubaydah: Contesting Guantanamo through Human Rights Litigation’ in </w:t>
      </w:r>
      <w:hyperlink r:id="rId38" w:history="1">
        <w:r w:rsidRPr="00430DA3">
          <w:rPr>
            <w:rStyle w:val="Hyperlink"/>
            <w:rFonts w:ascii="Times New Roman" w:hAnsi="Times New Roman" w:cs="Times New Roman"/>
            <w:i/>
            <w:iCs/>
          </w:rPr>
          <w:t>Rupture and Reckoning: Guantanamo Turns 20</w:t>
        </w:r>
      </w:hyperlink>
      <w:r w:rsidRPr="00581814">
        <w:rPr>
          <w:rFonts w:ascii="Times New Roman" w:hAnsi="Times New Roman" w:cs="Times New Roman"/>
          <w:i/>
          <w:iCs/>
        </w:rPr>
        <w:t xml:space="preserve">; </w:t>
      </w:r>
      <w:r w:rsidRPr="00581814">
        <w:rPr>
          <w:rFonts w:ascii="Times New Roman" w:hAnsi="Times New Roman" w:cs="Times New Roman"/>
        </w:rPr>
        <w:t xml:space="preserve">an excellent anthology produced by partners ECCHR including voices and art from </w:t>
      </w:r>
      <w:r w:rsidR="00430DA3">
        <w:rPr>
          <w:rFonts w:ascii="Times New Roman" w:hAnsi="Times New Roman" w:cs="Times New Roman"/>
        </w:rPr>
        <w:t>detainees, advocates and others</w:t>
      </w:r>
      <w:r w:rsidR="0015386C" w:rsidRPr="00581814">
        <w:rPr>
          <w:rFonts w:ascii="Times New Roman" w:hAnsi="Times New Roman" w:cs="Times New Roman"/>
        </w:rPr>
        <w:t>.</w:t>
      </w:r>
    </w:p>
    <w:p w14:paraId="37ED948A" w14:textId="6A2296AD" w:rsidR="00570753" w:rsidRPr="00581814" w:rsidRDefault="00570753" w:rsidP="00570753">
      <w:pPr>
        <w:numPr>
          <w:ilvl w:val="0"/>
          <w:numId w:val="4"/>
        </w:numPr>
        <w:spacing w:after="0"/>
        <w:ind w:left="714" w:hanging="357"/>
        <w:jc w:val="both"/>
        <w:rPr>
          <w:rFonts w:ascii="Times New Roman" w:hAnsi="Times New Roman" w:cs="Times New Roman"/>
        </w:rPr>
      </w:pPr>
      <w:r w:rsidRPr="00581814">
        <w:rPr>
          <w:rFonts w:ascii="Times New Roman" w:hAnsi="Times New Roman" w:cs="Times New Roman"/>
        </w:rPr>
        <w:t>‘</w:t>
      </w:r>
      <w:r w:rsidRPr="00581814">
        <w:rPr>
          <w:rFonts w:ascii="Times New Roman" w:hAnsi="Times New Roman" w:cs="Times New Roman"/>
          <w:b/>
          <w:bCs/>
          <w:i/>
          <w:iCs/>
        </w:rPr>
        <w:t>Global trends in counter-terrorism and their implications for Africa</w:t>
      </w:r>
      <w:r w:rsidRPr="00581814">
        <w:rPr>
          <w:rFonts w:ascii="Times New Roman" w:hAnsi="Times New Roman" w:cs="Times New Roman"/>
        </w:rPr>
        <w:t xml:space="preserve">’. </w:t>
      </w:r>
      <w:r>
        <w:rPr>
          <w:rFonts w:ascii="Times New Roman" w:hAnsi="Times New Roman" w:cs="Times New Roman"/>
        </w:rPr>
        <w:t>Noted above, t</w:t>
      </w:r>
      <w:r w:rsidRPr="00581814">
        <w:rPr>
          <w:rFonts w:ascii="Times New Roman" w:hAnsi="Times New Roman" w:cs="Times New Roman"/>
        </w:rPr>
        <w:t>his research project and monograph reflect</w:t>
      </w:r>
      <w:r>
        <w:rPr>
          <w:rFonts w:ascii="Times New Roman" w:hAnsi="Times New Roman" w:cs="Times New Roman"/>
        </w:rPr>
        <w:t>s</w:t>
      </w:r>
      <w:r w:rsidRPr="00581814">
        <w:rPr>
          <w:rFonts w:ascii="Times New Roman" w:hAnsi="Times New Roman" w:cs="Times New Roman"/>
        </w:rPr>
        <w:t xml:space="preserve"> on the way forward for counter-terrorism in Africa</w:t>
      </w:r>
      <w:r>
        <w:rPr>
          <w:rFonts w:ascii="Times New Roman" w:hAnsi="Times New Roman" w:cs="Times New Roman"/>
        </w:rPr>
        <w:t xml:space="preserve">. To be published by </w:t>
      </w:r>
      <w:r w:rsidRPr="00581814">
        <w:rPr>
          <w:rFonts w:ascii="Times New Roman" w:hAnsi="Times New Roman" w:cs="Times New Roman"/>
        </w:rPr>
        <w:t>the Institute for Security Studies in South Africa</w:t>
      </w:r>
      <w:r>
        <w:rPr>
          <w:rFonts w:ascii="Times New Roman" w:hAnsi="Times New Roman" w:cs="Times New Roman"/>
        </w:rPr>
        <w:t xml:space="preserve">, </w:t>
      </w:r>
      <w:r w:rsidRPr="00581814">
        <w:rPr>
          <w:rFonts w:ascii="Times New Roman" w:hAnsi="Times New Roman" w:cs="Times New Roman"/>
        </w:rPr>
        <w:t xml:space="preserve">February 2023. </w:t>
      </w:r>
    </w:p>
    <w:p w14:paraId="134D19A0" w14:textId="77777777" w:rsidR="00041182" w:rsidRDefault="00041182" w:rsidP="000550B9">
      <w:pPr>
        <w:jc w:val="both"/>
        <w:rPr>
          <w:rFonts w:ascii="Times New Roman" w:hAnsi="Times New Roman" w:cs="Times New Roman"/>
        </w:rPr>
      </w:pPr>
    </w:p>
    <w:p w14:paraId="33CA561A" w14:textId="2B27E18F" w:rsidR="00141F67" w:rsidRPr="00C43E74" w:rsidRDefault="00DC348F" w:rsidP="00C43E74">
      <w:pPr>
        <w:jc w:val="both"/>
        <w:rPr>
          <w:rFonts w:ascii="Times New Roman" w:hAnsi="Times New Roman" w:cs="Times New Roman"/>
        </w:rPr>
      </w:pPr>
      <w:r w:rsidRPr="00581814">
        <w:rPr>
          <w:rFonts w:ascii="Times New Roman" w:hAnsi="Times New Roman" w:cs="Times New Roman"/>
        </w:rPr>
        <w:t>Education</w:t>
      </w:r>
      <w:r w:rsidR="003F20ED" w:rsidRPr="00581814">
        <w:rPr>
          <w:rFonts w:ascii="Times New Roman" w:hAnsi="Times New Roman" w:cs="Times New Roman"/>
        </w:rPr>
        <w:t xml:space="preserve"> &amp; outreach are</w:t>
      </w:r>
      <w:r w:rsidR="00F61D8D" w:rsidRPr="00581814">
        <w:rPr>
          <w:rFonts w:ascii="Times New Roman" w:hAnsi="Times New Roman" w:cs="Times New Roman"/>
        </w:rPr>
        <w:t xml:space="preserve"> always </w:t>
      </w:r>
      <w:r w:rsidR="003F20ED" w:rsidRPr="00581814">
        <w:rPr>
          <w:rFonts w:ascii="Times New Roman" w:hAnsi="Times New Roman" w:cs="Times New Roman"/>
        </w:rPr>
        <w:t xml:space="preserve">an </w:t>
      </w:r>
      <w:r w:rsidR="00F61D8D" w:rsidRPr="00581814">
        <w:rPr>
          <w:rFonts w:ascii="Times New Roman" w:hAnsi="Times New Roman" w:cs="Times New Roman"/>
        </w:rPr>
        <w:t>important part of the work</w:t>
      </w:r>
      <w:r w:rsidR="00DC64A6">
        <w:rPr>
          <w:rFonts w:ascii="Times New Roman" w:hAnsi="Times New Roman" w:cs="Times New Roman"/>
        </w:rPr>
        <w:t xml:space="preserve"> at </w:t>
      </w:r>
      <w:r w:rsidR="00495110" w:rsidRPr="00581814">
        <w:rPr>
          <w:rFonts w:ascii="Times New Roman" w:hAnsi="Times New Roman" w:cs="Times New Roman"/>
        </w:rPr>
        <w:t>HRiP</w:t>
      </w:r>
      <w:r w:rsidR="00DC64A6">
        <w:rPr>
          <w:rFonts w:ascii="Times New Roman" w:hAnsi="Times New Roman" w:cs="Times New Roman"/>
        </w:rPr>
        <w:t xml:space="preserve">. This year the </w:t>
      </w:r>
      <w:r w:rsidR="00B30172">
        <w:rPr>
          <w:rFonts w:ascii="Times New Roman" w:hAnsi="Times New Roman" w:cs="Times New Roman"/>
        </w:rPr>
        <w:t>practice took place a</w:t>
      </w:r>
      <w:r w:rsidR="00430DA3">
        <w:rPr>
          <w:rFonts w:ascii="Times New Roman" w:hAnsi="Times New Roman" w:cs="Times New Roman"/>
        </w:rPr>
        <w:t xml:space="preserve">longside </w:t>
      </w:r>
      <w:r w:rsidR="00B76850">
        <w:rPr>
          <w:rFonts w:ascii="Times New Roman" w:hAnsi="Times New Roman" w:cs="Times New Roman"/>
        </w:rPr>
        <w:t xml:space="preserve">my academic position (now a </w:t>
      </w:r>
      <w:r w:rsidR="00495110" w:rsidRPr="00581814">
        <w:rPr>
          <w:rFonts w:ascii="Times New Roman" w:hAnsi="Times New Roman" w:cs="Times New Roman"/>
        </w:rPr>
        <w:t xml:space="preserve">0.5 position at </w:t>
      </w:r>
      <w:r w:rsidR="0026582A" w:rsidRPr="00581814">
        <w:rPr>
          <w:rFonts w:ascii="Times New Roman" w:hAnsi="Times New Roman" w:cs="Times New Roman"/>
        </w:rPr>
        <w:t>Leiden</w:t>
      </w:r>
      <w:r w:rsidR="00495110" w:rsidRPr="00581814">
        <w:rPr>
          <w:rFonts w:ascii="Times New Roman" w:hAnsi="Times New Roman" w:cs="Times New Roman"/>
        </w:rPr>
        <w:t xml:space="preserve"> University</w:t>
      </w:r>
      <w:r w:rsidR="00B76850">
        <w:rPr>
          <w:rFonts w:ascii="Times New Roman" w:hAnsi="Times New Roman" w:cs="Times New Roman"/>
        </w:rPr>
        <w:t>)</w:t>
      </w:r>
      <w:r w:rsidR="00523C26" w:rsidRPr="00581814">
        <w:rPr>
          <w:rFonts w:ascii="Times New Roman" w:hAnsi="Times New Roman" w:cs="Times New Roman"/>
        </w:rPr>
        <w:t xml:space="preserve">, </w:t>
      </w:r>
      <w:r w:rsidR="00523C26" w:rsidRPr="00581814">
        <w:rPr>
          <w:rFonts w:ascii="Times New Roman" w:hAnsi="Times New Roman" w:cs="Times New Roman"/>
          <w:shd w:val="clear" w:color="auto" w:fill="FFFFFF"/>
        </w:rPr>
        <w:t xml:space="preserve">and external teaching at the universities of </w:t>
      </w:r>
      <w:r w:rsidR="00523C26" w:rsidRPr="00581814">
        <w:rPr>
          <w:rStyle w:val="Strong"/>
          <w:rFonts w:ascii="Times New Roman" w:hAnsi="Times New Roman" w:cs="Times New Roman"/>
          <w:b w:val="0"/>
          <w:bCs w:val="0"/>
          <w:shd w:val="clear" w:color="auto" w:fill="FFFFFF"/>
        </w:rPr>
        <w:t>Melbourne (</w:t>
      </w:r>
      <w:r w:rsidR="00430DA3">
        <w:rPr>
          <w:rStyle w:val="Strong"/>
          <w:rFonts w:ascii="Times New Roman" w:hAnsi="Times New Roman" w:cs="Times New Roman"/>
          <w:b w:val="0"/>
          <w:bCs w:val="0"/>
          <w:shd w:val="clear" w:color="auto" w:fill="FFFFFF"/>
        </w:rPr>
        <w:t>LLM</w:t>
      </w:r>
      <w:r w:rsidR="00DC64A6">
        <w:rPr>
          <w:rStyle w:val="Strong"/>
          <w:rFonts w:ascii="Times New Roman" w:hAnsi="Times New Roman" w:cs="Times New Roman"/>
          <w:b w:val="0"/>
          <w:bCs w:val="0"/>
          <w:shd w:val="clear" w:color="auto" w:fill="FFFFFF"/>
        </w:rPr>
        <w:t>,</w:t>
      </w:r>
      <w:r w:rsidR="00430DA3">
        <w:rPr>
          <w:rStyle w:val="Strong"/>
          <w:rFonts w:ascii="Times New Roman" w:hAnsi="Times New Roman" w:cs="Times New Roman"/>
          <w:b w:val="0"/>
          <w:bCs w:val="0"/>
          <w:shd w:val="clear" w:color="auto" w:fill="FFFFFF"/>
        </w:rPr>
        <w:t xml:space="preserve"> </w:t>
      </w:r>
      <w:r w:rsidR="00523C26" w:rsidRPr="00581814">
        <w:rPr>
          <w:rStyle w:val="Strong"/>
          <w:rFonts w:ascii="Times New Roman" w:hAnsi="Times New Roman" w:cs="Times New Roman"/>
          <w:b w:val="0"/>
          <w:bCs w:val="0"/>
          <w:shd w:val="clear" w:color="auto" w:fill="FFFFFF"/>
        </w:rPr>
        <w:t xml:space="preserve">terrorism and human rights), </w:t>
      </w:r>
      <w:r w:rsidR="00430DA3">
        <w:rPr>
          <w:rStyle w:val="Strong"/>
          <w:rFonts w:ascii="Times New Roman" w:hAnsi="Times New Roman" w:cs="Times New Roman"/>
          <w:b w:val="0"/>
          <w:bCs w:val="0"/>
          <w:shd w:val="clear" w:color="auto" w:fill="FFFFFF"/>
        </w:rPr>
        <w:t>D</w:t>
      </w:r>
      <w:r w:rsidR="00523C26" w:rsidRPr="00581814">
        <w:rPr>
          <w:rStyle w:val="Strong"/>
          <w:rFonts w:ascii="Times New Roman" w:hAnsi="Times New Roman" w:cs="Times New Roman"/>
          <w:b w:val="0"/>
          <w:bCs w:val="0"/>
          <w:shd w:val="clear" w:color="auto" w:fill="FFFFFF"/>
        </w:rPr>
        <w:t>uke/</w:t>
      </w:r>
      <w:r w:rsidR="00430DA3">
        <w:rPr>
          <w:rStyle w:val="Strong"/>
          <w:rFonts w:ascii="Times New Roman" w:hAnsi="Times New Roman" w:cs="Times New Roman"/>
          <w:b w:val="0"/>
          <w:bCs w:val="0"/>
          <w:shd w:val="clear" w:color="auto" w:fill="FFFFFF"/>
        </w:rPr>
        <w:t>L</w:t>
      </w:r>
      <w:r w:rsidR="00523C26" w:rsidRPr="00581814">
        <w:rPr>
          <w:rStyle w:val="Strong"/>
          <w:rFonts w:ascii="Times New Roman" w:hAnsi="Times New Roman" w:cs="Times New Roman"/>
          <w:b w:val="0"/>
          <w:bCs w:val="0"/>
          <w:shd w:val="clear" w:color="auto" w:fill="FFFFFF"/>
        </w:rPr>
        <w:t xml:space="preserve">eiden </w:t>
      </w:r>
      <w:r w:rsidR="00DC64A6">
        <w:rPr>
          <w:rStyle w:val="Strong"/>
          <w:rFonts w:ascii="Times New Roman" w:hAnsi="Times New Roman" w:cs="Times New Roman"/>
          <w:b w:val="0"/>
          <w:bCs w:val="0"/>
          <w:shd w:val="clear" w:color="auto" w:fill="FFFFFF"/>
        </w:rPr>
        <w:t>Institute</w:t>
      </w:r>
      <w:r w:rsidR="00523C26" w:rsidRPr="00581814">
        <w:rPr>
          <w:rStyle w:val="Strong"/>
          <w:rFonts w:ascii="Times New Roman" w:hAnsi="Times New Roman" w:cs="Times New Roman"/>
          <w:b w:val="0"/>
          <w:bCs w:val="0"/>
          <w:shd w:val="clear" w:color="auto" w:fill="FFFFFF"/>
        </w:rPr>
        <w:t xml:space="preserve"> (strategic litigation)</w:t>
      </w:r>
      <w:r w:rsidR="00430DA3">
        <w:rPr>
          <w:rStyle w:val="Strong"/>
          <w:rFonts w:ascii="Times New Roman" w:hAnsi="Times New Roman" w:cs="Times New Roman"/>
          <w:b w:val="0"/>
          <w:bCs w:val="0"/>
          <w:shd w:val="clear" w:color="auto" w:fill="FFFFFF"/>
        </w:rPr>
        <w:t xml:space="preserve"> and</w:t>
      </w:r>
      <w:r w:rsidR="00523C26" w:rsidRPr="00581814">
        <w:rPr>
          <w:rStyle w:val="Strong"/>
          <w:rFonts w:ascii="Times New Roman" w:hAnsi="Times New Roman" w:cs="Times New Roman"/>
          <w:b w:val="0"/>
          <w:bCs w:val="0"/>
          <w:shd w:val="clear" w:color="auto" w:fill="FFFFFF"/>
        </w:rPr>
        <w:t xml:space="preserve"> American </w:t>
      </w:r>
      <w:r w:rsidR="007F717F">
        <w:rPr>
          <w:rStyle w:val="Strong"/>
          <w:rFonts w:ascii="Times New Roman" w:hAnsi="Times New Roman" w:cs="Times New Roman"/>
          <w:b w:val="0"/>
          <w:bCs w:val="0"/>
          <w:shd w:val="clear" w:color="auto" w:fill="FFFFFF"/>
        </w:rPr>
        <w:t>U</w:t>
      </w:r>
      <w:r w:rsidR="00523C26" w:rsidRPr="00581814">
        <w:rPr>
          <w:rStyle w:val="Strong"/>
          <w:rFonts w:ascii="Times New Roman" w:hAnsi="Times New Roman" w:cs="Times New Roman"/>
          <w:b w:val="0"/>
          <w:bCs w:val="0"/>
          <w:shd w:val="clear" w:color="auto" w:fill="FFFFFF"/>
        </w:rPr>
        <w:t>niversity (</w:t>
      </w:r>
      <w:r w:rsidR="00430DA3">
        <w:rPr>
          <w:rStyle w:val="Strong"/>
          <w:rFonts w:ascii="Times New Roman" w:hAnsi="Times New Roman" w:cs="Times New Roman"/>
          <w:b w:val="0"/>
          <w:bCs w:val="0"/>
          <w:shd w:val="clear" w:color="auto" w:fill="FFFFFF"/>
        </w:rPr>
        <w:t>J</w:t>
      </w:r>
      <w:r w:rsidR="00523C26" w:rsidRPr="00581814">
        <w:rPr>
          <w:rStyle w:val="Strong"/>
          <w:rFonts w:ascii="Times New Roman" w:hAnsi="Times New Roman" w:cs="Times New Roman"/>
          <w:b w:val="0"/>
          <w:bCs w:val="0"/>
          <w:shd w:val="clear" w:color="auto" w:fill="FFFFFF"/>
        </w:rPr>
        <w:t xml:space="preserve">ustice for </w:t>
      </w:r>
      <w:r w:rsidR="00430DA3">
        <w:rPr>
          <w:rStyle w:val="Strong"/>
          <w:rFonts w:ascii="Times New Roman" w:hAnsi="Times New Roman" w:cs="Times New Roman"/>
          <w:b w:val="0"/>
          <w:bCs w:val="0"/>
          <w:shd w:val="clear" w:color="auto" w:fill="FFFFFF"/>
        </w:rPr>
        <w:t>Victims of H</w:t>
      </w:r>
      <w:r w:rsidR="00523C26" w:rsidRPr="00581814">
        <w:rPr>
          <w:rStyle w:val="Strong"/>
          <w:rFonts w:ascii="Times New Roman" w:hAnsi="Times New Roman" w:cs="Times New Roman"/>
          <w:b w:val="0"/>
          <w:bCs w:val="0"/>
          <w:shd w:val="clear" w:color="auto" w:fill="FFFFFF"/>
        </w:rPr>
        <w:t xml:space="preserve">uman </w:t>
      </w:r>
      <w:r w:rsidR="00430DA3">
        <w:rPr>
          <w:rStyle w:val="Strong"/>
          <w:rFonts w:ascii="Times New Roman" w:hAnsi="Times New Roman" w:cs="Times New Roman"/>
          <w:b w:val="0"/>
          <w:bCs w:val="0"/>
          <w:shd w:val="clear" w:color="auto" w:fill="FFFFFF"/>
        </w:rPr>
        <w:t>R</w:t>
      </w:r>
      <w:r w:rsidR="00523C26" w:rsidRPr="00581814">
        <w:rPr>
          <w:rStyle w:val="Strong"/>
          <w:rFonts w:ascii="Times New Roman" w:hAnsi="Times New Roman" w:cs="Times New Roman"/>
          <w:b w:val="0"/>
          <w:bCs w:val="0"/>
          <w:shd w:val="clear" w:color="auto" w:fill="FFFFFF"/>
        </w:rPr>
        <w:t xml:space="preserve">ights violations). </w:t>
      </w:r>
      <w:r w:rsidR="00B30172">
        <w:rPr>
          <w:rStyle w:val="Strong"/>
          <w:rFonts w:ascii="Times New Roman" w:hAnsi="Times New Roman" w:cs="Times New Roman"/>
          <w:b w:val="0"/>
          <w:bCs w:val="0"/>
          <w:shd w:val="clear" w:color="auto" w:fill="FFFFFF"/>
        </w:rPr>
        <w:t>Ad hoc o</w:t>
      </w:r>
      <w:r w:rsidR="00523C26" w:rsidRPr="00581814">
        <w:rPr>
          <w:rStyle w:val="Strong"/>
          <w:rFonts w:ascii="Times New Roman" w:hAnsi="Times New Roman" w:cs="Times New Roman"/>
          <w:b w:val="0"/>
          <w:bCs w:val="0"/>
          <w:shd w:val="clear" w:color="auto" w:fill="FFFFFF"/>
        </w:rPr>
        <w:t xml:space="preserve">utreach </w:t>
      </w:r>
      <w:r w:rsidR="00F628D6">
        <w:rPr>
          <w:rStyle w:val="Strong"/>
          <w:rFonts w:ascii="Times New Roman" w:hAnsi="Times New Roman" w:cs="Times New Roman"/>
          <w:b w:val="0"/>
          <w:bCs w:val="0"/>
          <w:shd w:val="clear" w:color="auto" w:fill="FFFFFF"/>
        </w:rPr>
        <w:t xml:space="preserve">included </w:t>
      </w:r>
      <w:r w:rsidR="00370C1F" w:rsidRPr="00581814">
        <w:rPr>
          <w:rFonts w:ascii="Times New Roman" w:hAnsi="Times New Roman" w:cs="Times New Roman"/>
        </w:rPr>
        <w:t>panels</w:t>
      </w:r>
      <w:r w:rsidR="00DC64A6">
        <w:rPr>
          <w:rFonts w:ascii="Times New Roman" w:hAnsi="Times New Roman" w:cs="Times New Roman"/>
        </w:rPr>
        <w:t xml:space="preserve"> and</w:t>
      </w:r>
      <w:r w:rsidR="00370C1F" w:rsidRPr="00581814">
        <w:rPr>
          <w:rFonts w:ascii="Times New Roman" w:hAnsi="Times New Roman" w:cs="Times New Roman"/>
        </w:rPr>
        <w:t xml:space="preserve"> trainings</w:t>
      </w:r>
      <w:r w:rsidR="00B62E6E" w:rsidRPr="00581814">
        <w:rPr>
          <w:rFonts w:ascii="Times New Roman" w:hAnsi="Times New Roman" w:cs="Times New Roman"/>
        </w:rPr>
        <w:t xml:space="preserve"> </w:t>
      </w:r>
      <w:r w:rsidR="00523C26" w:rsidRPr="00581814">
        <w:rPr>
          <w:rFonts w:ascii="Times New Roman" w:hAnsi="Times New Roman" w:cs="Times New Roman"/>
        </w:rPr>
        <w:t>on</w:t>
      </w:r>
      <w:r w:rsidR="00B62E6E" w:rsidRPr="00581814">
        <w:rPr>
          <w:rFonts w:ascii="Times New Roman" w:hAnsi="Times New Roman" w:cs="Times New Roman"/>
        </w:rPr>
        <w:t xml:space="preserve"> </w:t>
      </w:r>
      <w:r w:rsidR="00DA670B" w:rsidRPr="00581814">
        <w:rPr>
          <w:rFonts w:ascii="Times New Roman" w:hAnsi="Times New Roman" w:cs="Times New Roman"/>
        </w:rPr>
        <w:t>other core issues</w:t>
      </w:r>
      <w:r w:rsidR="00495110" w:rsidRPr="00581814">
        <w:rPr>
          <w:rFonts w:ascii="Times New Roman" w:hAnsi="Times New Roman" w:cs="Times New Roman"/>
        </w:rPr>
        <w:t xml:space="preserve"> of security, armed conflict, </w:t>
      </w:r>
      <w:r w:rsidR="00B62E6E" w:rsidRPr="00581814">
        <w:rPr>
          <w:rFonts w:ascii="Times New Roman" w:hAnsi="Times New Roman" w:cs="Times New Roman"/>
        </w:rPr>
        <w:t>climate change</w:t>
      </w:r>
      <w:r w:rsidR="00DA670B" w:rsidRPr="00581814">
        <w:rPr>
          <w:rFonts w:ascii="Times New Roman" w:hAnsi="Times New Roman" w:cs="Times New Roman"/>
        </w:rPr>
        <w:t xml:space="preserve"> and strategic litigation</w:t>
      </w:r>
      <w:r w:rsidR="00141F67" w:rsidRPr="00581814">
        <w:rPr>
          <w:rFonts w:ascii="Times New Roman" w:hAnsi="Times New Roman" w:cs="Times New Roman"/>
        </w:rPr>
        <w:t xml:space="preserve">. </w:t>
      </w:r>
      <w:r w:rsidR="00F628D6">
        <w:rPr>
          <w:rFonts w:ascii="Times New Roman" w:hAnsi="Times New Roman" w:cs="Times New Roman"/>
        </w:rPr>
        <w:t xml:space="preserve">A particular </w:t>
      </w:r>
      <w:r w:rsidR="00F628D6" w:rsidRPr="00581814">
        <w:rPr>
          <w:rFonts w:ascii="Times New Roman" w:hAnsi="Times New Roman" w:cs="Times New Roman"/>
        </w:rPr>
        <w:t>focus</w:t>
      </w:r>
      <w:r w:rsidR="00F628D6">
        <w:rPr>
          <w:rFonts w:ascii="Times New Roman" w:hAnsi="Times New Roman" w:cs="Times New Roman"/>
        </w:rPr>
        <w:t xml:space="preserve"> </w:t>
      </w:r>
      <w:r w:rsidR="00B76850">
        <w:rPr>
          <w:rFonts w:ascii="Times New Roman" w:hAnsi="Times New Roman" w:cs="Times New Roman"/>
        </w:rPr>
        <w:t xml:space="preserve">for outreach </w:t>
      </w:r>
      <w:r w:rsidR="00F628D6">
        <w:rPr>
          <w:rFonts w:ascii="Times New Roman" w:hAnsi="Times New Roman" w:cs="Times New Roman"/>
        </w:rPr>
        <w:t>this year was</w:t>
      </w:r>
      <w:r w:rsidR="00F628D6" w:rsidRPr="00581814">
        <w:rPr>
          <w:rFonts w:ascii="Times New Roman" w:hAnsi="Times New Roman" w:cs="Times New Roman"/>
        </w:rPr>
        <w:t xml:space="preserve"> CT, rendition and Guantanamo given the anniversaries of G</w:t>
      </w:r>
      <w:r w:rsidR="00B76850">
        <w:rPr>
          <w:rFonts w:ascii="Times New Roman" w:hAnsi="Times New Roman" w:cs="Times New Roman"/>
        </w:rPr>
        <w:t xml:space="preserve">uantanamo </w:t>
      </w:r>
      <w:r w:rsidR="00F628D6" w:rsidRPr="00581814">
        <w:rPr>
          <w:rFonts w:ascii="Times New Roman" w:hAnsi="Times New Roman" w:cs="Times New Roman"/>
        </w:rPr>
        <w:t>and Abu Zubaydah’s detention</w:t>
      </w:r>
      <w:r w:rsidR="00B76850">
        <w:rPr>
          <w:rFonts w:ascii="Times New Roman" w:hAnsi="Times New Roman" w:cs="Times New Roman"/>
        </w:rPr>
        <w:t>,</w:t>
      </w:r>
      <w:r w:rsidR="00F628D6" w:rsidRPr="00581814">
        <w:rPr>
          <w:rFonts w:ascii="Times New Roman" w:hAnsi="Times New Roman" w:cs="Times New Roman"/>
        </w:rPr>
        <w:t xml:space="preserve"> and </w:t>
      </w:r>
      <w:r w:rsidR="00B76850">
        <w:rPr>
          <w:rFonts w:ascii="Times New Roman" w:hAnsi="Times New Roman" w:cs="Times New Roman"/>
        </w:rPr>
        <w:t xml:space="preserve">the </w:t>
      </w:r>
      <w:r w:rsidR="00F628D6" w:rsidRPr="00581814">
        <w:rPr>
          <w:rFonts w:ascii="Times New Roman" w:hAnsi="Times New Roman" w:cs="Times New Roman"/>
        </w:rPr>
        <w:t>urgency of the issues</w:t>
      </w:r>
      <w:r w:rsidR="00F628D6">
        <w:rPr>
          <w:rFonts w:ascii="Times New Roman" w:hAnsi="Times New Roman" w:cs="Times New Roman"/>
        </w:rPr>
        <w:t xml:space="preserve">. </w:t>
      </w:r>
      <w:r w:rsidR="00B30172">
        <w:rPr>
          <w:rFonts w:ascii="Times New Roman" w:hAnsi="Times New Roman" w:cs="Times New Roman"/>
        </w:rPr>
        <w:t>This</w:t>
      </w:r>
      <w:r w:rsidR="00523C26" w:rsidRPr="00581814">
        <w:rPr>
          <w:rFonts w:ascii="Times New Roman" w:hAnsi="Times New Roman" w:cs="Times New Roman"/>
        </w:rPr>
        <w:t xml:space="preserve"> </w:t>
      </w:r>
      <w:r w:rsidR="00495110" w:rsidRPr="00581814">
        <w:rPr>
          <w:rFonts w:ascii="Times New Roman" w:hAnsi="Times New Roman" w:cs="Times New Roman"/>
        </w:rPr>
        <w:t>include</w:t>
      </w:r>
      <w:r w:rsidR="00C43E74">
        <w:rPr>
          <w:rFonts w:ascii="Times New Roman" w:hAnsi="Times New Roman" w:cs="Times New Roman"/>
        </w:rPr>
        <w:t xml:space="preserve">d </w:t>
      </w:r>
      <w:r w:rsidR="00141F67" w:rsidRPr="00581814">
        <w:rPr>
          <w:rFonts w:ascii="Times New Roman" w:hAnsi="Times New Roman" w:cs="Times New Roman"/>
        </w:rPr>
        <w:t xml:space="preserve">a meeting on the margins of the Human Rights Council </w:t>
      </w:r>
      <w:r w:rsidR="00370C1F" w:rsidRPr="00581814">
        <w:rPr>
          <w:rFonts w:ascii="Times New Roman" w:hAnsi="Times New Roman" w:cs="Times New Roman"/>
        </w:rPr>
        <w:t>in</w:t>
      </w:r>
      <w:r w:rsidR="00141F67" w:rsidRPr="00581814">
        <w:rPr>
          <w:rFonts w:ascii="Times New Roman" w:hAnsi="Times New Roman" w:cs="Times New Roman"/>
        </w:rPr>
        <w:t xml:space="preserve"> March 2022 with the UN </w:t>
      </w:r>
      <w:r w:rsidR="00370C1F" w:rsidRPr="00581814">
        <w:rPr>
          <w:rFonts w:ascii="Times New Roman" w:hAnsi="Times New Roman" w:cs="Times New Roman"/>
        </w:rPr>
        <w:t>Special</w:t>
      </w:r>
      <w:r w:rsidR="00141F67" w:rsidRPr="00581814">
        <w:rPr>
          <w:rFonts w:ascii="Times New Roman" w:hAnsi="Times New Roman" w:cs="Times New Roman"/>
        </w:rPr>
        <w:t xml:space="preserve"> Rapporteur on Terrorism and Human Rights and NGOs (</w:t>
      </w:r>
      <w:r w:rsidR="00141F67" w:rsidRPr="00581814">
        <w:rPr>
          <w:rFonts w:ascii="Times New Roman" w:hAnsi="Times New Roman" w:cs="Times New Roman"/>
          <w:i/>
          <w:iCs/>
          <w:shd w:val="clear" w:color="auto" w:fill="FFFFFF"/>
          <w:lang w:val="en"/>
        </w:rPr>
        <w:t xml:space="preserve">ICJ, Amnesty, HRW, and </w:t>
      </w:r>
      <w:r w:rsidR="00523C26" w:rsidRPr="00581814">
        <w:rPr>
          <w:rFonts w:ascii="Times New Roman" w:hAnsi="Times New Roman" w:cs="Times New Roman"/>
          <w:i/>
          <w:iCs/>
          <w:shd w:val="clear" w:color="auto" w:fill="FFFFFF"/>
          <w:lang w:val="en"/>
        </w:rPr>
        <w:t>A</w:t>
      </w:r>
      <w:r w:rsidR="00141F67" w:rsidRPr="00581814">
        <w:rPr>
          <w:rFonts w:ascii="Times New Roman" w:hAnsi="Times New Roman" w:cs="Times New Roman"/>
          <w:i/>
          <w:iCs/>
          <w:shd w:val="clear" w:color="auto" w:fill="FFFFFF"/>
          <w:lang w:val="en"/>
        </w:rPr>
        <w:t xml:space="preserve">rticle19) </w:t>
      </w:r>
      <w:r w:rsidR="00141F67" w:rsidRPr="00581814">
        <w:rPr>
          <w:rFonts w:ascii="Times New Roman" w:hAnsi="Times New Roman" w:cs="Times New Roman"/>
        </w:rPr>
        <w:t>on</w:t>
      </w:r>
      <w:r w:rsidR="00141F67" w:rsidRPr="00581814">
        <w:rPr>
          <w:rFonts w:ascii="Times New Roman" w:hAnsi="Times New Roman" w:cs="Times New Roman"/>
          <w:i/>
          <w:iCs/>
          <w:shd w:val="clear" w:color="auto" w:fill="FFFFFF"/>
          <w:lang w:val="en"/>
        </w:rPr>
        <w:t xml:space="preserve"> ‘</w:t>
      </w:r>
      <w:r w:rsidR="00370C1F" w:rsidRPr="00581814">
        <w:rPr>
          <w:rFonts w:ascii="Times New Roman" w:hAnsi="Times New Roman" w:cs="Times New Roman"/>
          <w:i/>
          <w:iCs/>
          <w:shd w:val="clear" w:color="auto" w:fill="FFFFFF"/>
          <w:lang w:val="en"/>
        </w:rPr>
        <w:t>T</w:t>
      </w:r>
      <w:r w:rsidR="00141F67" w:rsidRPr="00581814">
        <w:rPr>
          <w:rFonts w:ascii="Times New Roman" w:hAnsi="Times New Roman" w:cs="Times New Roman"/>
          <w:i/>
          <w:iCs/>
          <w:shd w:val="clear" w:color="auto" w:fill="FFFFFF"/>
          <w:lang w:val="en"/>
        </w:rPr>
        <w:t>he legacy of</w:t>
      </w:r>
      <w:r w:rsidR="00370C1F" w:rsidRPr="00581814">
        <w:rPr>
          <w:rFonts w:ascii="Times New Roman" w:hAnsi="Times New Roman" w:cs="Times New Roman"/>
          <w:i/>
          <w:iCs/>
          <w:shd w:val="clear" w:color="auto" w:fill="FFFFFF"/>
          <w:lang w:val="en"/>
        </w:rPr>
        <w:t xml:space="preserve"> rendition, </w:t>
      </w:r>
      <w:r w:rsidR="00141F67" w:rsidRPr="00581814">
        <w:rPr>
          <w:rFonts w:ascii="Times New Roman" w:hAnsi="Times New Roman" w:cs="Times New Roman"/>
          <w:i/>
          <w:iCs/>
          <w:shd w:val="clear" w:color="auto" w:fill="FFFFFF"/>
          <w:lang w:val="en"/>
        </w:rPr>
        <w:t xml:space="preserve">ongoing violations at </w:t>
      </w:r>
      <w:r w:rsidR="00370C1F" w:rsidRPr="00581814">
        <w:rPr>
          <w:rFonts w:ascii="Times New Roman" w:hAnsi="Times New Roman" w:cs="Times New Roman"/>
          <w:i/>
          <w:iCs/>
          <w:shd w:val="clear" w:color="auto" w:fill="FFFFFF"/>
          <w:lang w:val="en"/>
        </w:rPr>
        <w:t xml:space="preserve">Guantanamo </w:t>
      </w:r>
      <w:r w:rsidR="00141F67" w:rsidRPr="00581814">
        <w:rPr>
          <w:rFonts w:ascii="Times New Roman" w:hAnsi="Times New Roman" w:cs="Times New Roman"/>
          <w:i/>
          <w:iCs/>
          <w:shd w:val="clear" w:color="auto" w:fill="FFFFFF"/>
          <w:lang w:val="en"/>
        </w:rPr>
        <w:t>&amp; the price of impunity</w:t>
      </w:r>
      <w:r w:rsidR="00C43E74">
        <w:rPr>
          <w:rFonts w:ascii="Times New Roman" w:hAnsi="Times New Roman" w:cs="Times New Roman"/>
          <w:i/>
          <w:iCs/>
          <w:shd w:val="clear" w:color="auto" w:fill="FFFFFF"/>
          <w:lang w:val="en"/>
        </w:rPr>
        <w:t>.</w:t>
      </w:r>
      <w:r w:rsidR="00141F67" w:rsidRPr="00581814">
        <w:rPr>
          <w:rFonts w:ascii="Times New Roman" w:hAnsi="Times New Roman" w:cs="Times New Roman"/>
          <w:i/>
          <w:iCs/>
          <w:shd w:val="clear" w:color="auto" w:fill="FFFFFF"/>
          <w:lang w:val="en"/>
        </w:rPr>
        <w:t>’</w:t>
      </w:r>
      <w:r w:rsidR="00C43E74">
        <w:rPr>
          <w:rFonts w:ascii="Times New Roman" w:hAnsi="Times New Roman" w:cs="Times New Roman"/>
          <w:i/>
          <w:iCs/>
          <w:shd w:val="clear" w:color="auto" w:fill="FFFFFF"/>
          <w:lang w:val="en"/>
        </w:rPr>
        <w:t xml:space="preserve"> </w:t>
      </w:r>
      <w:r w:rsidR="00C43E74" w:rsidRPr="00C43E74">
        <w:rPr>
          <w:rFonts w:ascii="Times New Roman" w:hAnsi="Times New Roman" w:cs="Times New Roman"/>
          <w:shd w:val="clear" w:color="auto" w:fill="FFFFFF"/>
          <w:lang w:val="en"/>
        </w:rPr>
        <w:t xml:space="preserve">I was grateful for invitations to lecture at: the </w:t>
      </w:r>
      <w:r w:rsidR="00141F67" w:rsidRPr="00C43E74">
        <w:rPr>
          <w:rFonts w:ascii="Times New Roman" w:hAnsi="Times New Roman" w:cs="Times New Roman"/>
          <w:shd w:val="clear" w:color="auto" w:fill="FFFFFF"/>
        </w:rPr>
        <w:t>Geneva Academy (opening lecture of the academic year)</w:t>
      </w:r>
      <w:r w:rsidR="00B30172" w:rsidRPr="00C43E74">
        <w:rPr>
          <w:rFonts w:ascii="Times New Roman" w:hAnsi="Times New Roman" w:cs="Times New Roman"/>
          <w:shd w:val="clear" w:color="auto" w:fill="FFFFFF"/>
        </w:rPr>
        <w:t>;</w:t>
      </w:r>
      <w:r w:rsidR="00141F67" w:rsidRPr="00C43E74">
        <w:rPr>
          <w:rFonts w:ascii="Times New Roman" w:hAnsi="Times New Roman" w:cs="Times New Roman"/>
          <w:shd w:val="clear" w:color="auto" w:fill="FFFFFF"/>
        </w:rPr>
        <w:t xml:space="preserve"> Maastricht  University (human rights day</w:t>
      </w:r>
      <w:r w:rsidR="00F628D6" w:rsidRPr="00C43E74">
        <w:rPr>
          <w:rFonts w:ascii="Times New Roman" w:hAnsi="Times New Roman" w:cs="Times New Roman"/>
          <w:shd w:val="clear" w:color="auto" w:fill="FFFFFF"/>
        </w:rPr>
        <w:t xml:space="preserve"> lecture</w:t>
      </w:r>
      <w:r w:rsidR="00141F67" w:rsidRPr="00C43E74">
        <w:rPr>
          <w:rFonts w:ascii="Times New Roman" w:hAnsi="Times New Roman" w:cs="Times New Roman"/>
          <w:shd w:val="clear" w:color="auto" w:fill="FFFFFF"/>
        </w:rPr>
        <w:t>)</w:t>
      </w:r>
      <w:r w:rsidR="00B30172" w:rsidRPr="00C43E74">
        <w:rPr>
          <w:rFonts w:ascii="Times New Roman" w:hAnsi="Times New Roman" w:cs="Times New Roman"/>
          <w:shd w:val="clear" w:color="auto" w:fill="FFFFFF"/>
        </w:rPr>
        <w:t>;</w:t>
      </w:r>
      <w:r w:rsidR="00C43E74" w:rsidRPr="00C43E74">
        <w:rPr>
          <w:rFonts w:ascii="Times New Roman" w:hAnsi="Times New Roman" w:cs="Times New Roman"/>
          <w:shd w:val="clear" w:color="auto" w:fill="FFFFFF"/>
        </w:rPr>
        <w:t xml:space="preserve"> </w:t>
      </w:r>
      <w:r w:rsidR="00141F67" w:rsidRPr="00C43E74">
        <w:rPr>
          <w:rFonts w:ascii="Times New Roman" w:hAnsi="Times New Roman" w:cs="Times New Roman"/>
          <w:shd w:val="clear" w:color="auto" w:fill="FFFFFF"/>
        </w:rPr>
        <w:t>St Andrews University</w:t>
      </w:r>
      <w:r w:rsidR="00B30172" w:rsidRPr="00C43E74">
        <w:rPr>
          <w:rFonts w:ascii="Times New Roman" w:hAnsi="Times New Roman" w:cs="Times New Roman"/>
          <w:shd w:val="clear" w:color="auto" w:fill="FFFFFF"/>
        </w:rPr>
        <w:t>;</w:t>
      </w:r>
      <w:r w:rsidR="00141F67" w:rsidRPr="00C43E74">
        <w:rPr>
          <w:rFonts w:ascii="Times New Roman" w:hAnsi="Times New Roman" w:cs="Times New Roman"/>
          <w:shd w:val="clear" w:color="auto" w:fill="FFFFFF"/>
        </w:rPr>
        <w:t xml:space="preserve"> </w:t>
      </w:r>
      <w:r w:rsidR="00907493">
        <w:rPr>
          <w:rFonts w:ascii="Times New Roman" w:hAnsi="Times New Roman" w:cs="Times New Roman"/>
          <w:shd w:val="clear" w:color="auto" w:fill="FFFFFF"/>
        </w:rPr>
        <w:t xml:space="preserve">Universidad Externado de Colombia and </w:t>
      </w:r>
      <w:r w:rsidR="00141F67" w:rsidRPr="00C43E74">
        <w:rPr>
          <w:rFonts w:ascii="Times New Roman" w:hAnsi="Times New Roman" w:cs="Times New Roman"/>
          <w:shd w:val="clear" w:color="auto" w:fill="FFFFFF"/>
        </w:rPr>
        <w:t>University of Manitoba</w:t>
      </w:r>
      <w:r w:rsidR="00907493">
        <w:rPr>
          <w:rFonts w:ascii="Times New Roman" w:hAnsi="Times New Roman" w:cs="Times New Roman"/>
          <w:shd w:val="clear" w:color="auto" w:fill="FFFFFF"/>
        </w:rPr>
        <w:t>,</w:t>
      </w:r>
      <w:r w:rsidR="00F628D6" w:rsidRPr="00C43E74">
        <w:rPr>
          <w:rFonts w:ascii="Times New Roman" w:hAnsi="Times New Roman" w:cs="Times New Roman"/>
          <w:shd w:val="clear" w:color="auto" w:fill="FFFFFF"/>
        </w:rPr>
        <w:t xml:space="preserve"> </w:t>
      </w:r>
      <w:r w:rsidR="00C43E74" w:rsidRPr="00C43E74">
        <w:rPr>
          <w:rFonts w:ascii="Times New Roman" w:hAnsi="Times New Roman" w:cs="Times New Roman"/>
          <w:shd w:val="clear" w:color="auto" w:fill="FFFFFF"/>
        </w:rPr>
        <w:t xml:space="preserve">and to participate in a </w:t>
      </w:r>
      <w:r w:rsidR="00523C26" w:rsidRPr="00C43E74">
        <w:rPr>
          <w:rFonts w:ascii="Times New Roman" w:hAnsi="Times New Roman" w:cs="Times New Roman"/>
          <w:shd w:val="clear" w:color="auto" w:fill="FFFFFF"/>
        </w:rPr>
        <w:t xml:space="preserve">podcast w Opinio Juris on </w:t>
      </w:r>
      <w:r w:rsidR="00F628D6" w:rsidRPr="00C43E74">
        <w:rPr>
          <w:rFonts w:ascii="Times New Roman" w:hAnsi="Times New Roman" w:cs="Times New Roman"/>
          <w:shd w:val="clear" w:color="auto" w:fill="FFFFFF"/>
        </w:rPr>
        <w:t xml:space="preserve">the </w:t>
      </w:r>
      <w:r w:rsidR="00523C26" w:rsidRPr="00C43E74">
        <w:rPr>
          <w:rFonts w:ascii="Times New Roman" w:hAnsi="Times New Roman" w:cs="Times New Roman"/>
          <w:shd w:val="clear" w:color="auto" w:fill="FFFFFF"/>
        </w:rPr>
        <w:t>Guantanamo</w:t>
      </w:r>
      <w:r w:rsidR="00F628D6" w:rsidRPr="00C43E74">
        <w:rPr>
          <w:rFonts w:ascii="Times New Roman" w:hAnsi="Times New Roman" w:cs="Times New Roman"/>
          <w:shd w:val="clear" w:color="auto" w:fill="FFFFFF"/>
        </w:rPr>
        <w:t xml:space="preserve"> work</w:t>
      </w:r>
      <w:r w:rsidR="00523C26" w:rsidRPr="00C43E74">
        <w:rPr>
          <w:rFonts w:ascii="Times New Roman" w:hAnsi="Times New Roman" w:cs="Times New Roman"/>
          <w:shd w:val="clear" w:color="auto" w:fill="FFFFFF"/>
        </w:rPr>
        <w:t>.</w:t>
      </w:r>
    </w:p>
    <w:p w14:paraId="0A55C752" w14:textId="3C882424" w:rsidR="00653689" w:rsidRPr="00581814" w:rsidRDefault="00137688" w:rsidP="000550B9">
      <w:pPr>
        <w:jc w:val="both"/>
        <w:rPr>
          <w:rFonts w:ascii="Times New Roman" w:hAnsi="Times New Roman" w:cs="Times New Roman"/>
          <w:i/>
          <w:iCs/>
          <w:shd w:val="clear" w:color="auto" w:fill="FFFFFF"/>
        </w:rPr>
      </w:pPr>
      <w:r w:rsidRPr="00C43E74">
        <w:rPr>
          <w:rStyle w:val="Strong"/>
          <w:rFonts w:ascii="Times New Roman" w:hAnsi="Times New Roman" w:cs="Times New Roman"/>
          <w:b w:val="0"/>
          <w:bCs w:val="0"/>
          <w:shd w:val="clear" w:color="auto" w:fill="FFFFFF"/>
        </w:rPr>
        <w:lastRenderedPageBreak/>
        <w:t xml:space="preserve">While </w:t>
      </w:r>
      <w:r w:rsidR="00B76850">
        <w:rPr>
          <w:rStyle w:val="Strong"/>
          <w:rFonts w:ascii="Times New Roman" w:hAnsi="Times New Roman" w:cs="Times New Roman"/>
          <w:b w:val="0"/>
          <w:bCs w:val="0"/>
          <w:shd w:val="clear" w:color="auto" w:fill="FFFFFF"/>
        </w:rPr>
        <w:t xml:space="preserve">limited </w:t>
      </w:r>
      <w:r w:rsidRPr="00C43E74">
        <w:rPr>
          <w:rStyle w:val="Strong"/>
          <w:rFonts w:ascii="Times New Roman" w:hAnsi="Times New Roman" w:cs="Times New Roman"/>
          <w:b w:val="0"/>
          <w:bCs w:val="0"/>
          <w:shd w:val="clear" w:color="auto" w:fill="FFFFFF"/>
        </w:rPr>
        <w:t xml:space="preserve">resources </w:t>
      </w:r>
      <w:r w:rsidR="00B76850">
        <w:rPr>
          <w:rStyle w:val="Strong"/>
          <w:rFonts w:ascii="Times New Roman" w:hAnsi="Times New Roman" w:cs="Times New Roman"/>
          <w:b w:val="0"/>
          <w:bCs w:val="0"/>
          <w:shd w:val="clear" w:color="auto" w:fill="FFFFFF"/>
        </w:rPr>
        <w:t xml:space="preserve">pose constraints, </w:t>
      </w:r>
      <w:r w:rsidR="00BD42F1">
        <w:rPr>
          <w:rStyle w:val="Strong"/>
          <w:rFonts w:ascii="Times New Roman" w:hAnsi="Times New Roman" w:cs="Times New Roman"/>
          <w:b w:val="0"/>
          <w:bCs w:val="0"/>
          <w:shd w:val="clear" w:color="auto" w:fill="FFFFFF"/>
        </w:rPr>
        <w:t>enhancing</w:t>
      </w:r>
      <w:r>
        <w:rPr>
          <w:rStyle w:val="Strong"/>
          <w:rFonts w:ascii="Times New Roman" w:hAnsi="Times New Roman" w:cs="Times New Roman"/>
          <w:b w:val="0"/>
          <w:bCs w:val="0"/>
          <w:shd w:val="clear" w:color="auto" w:fill="FFFFFF"/>
        </w:rPr>
        <w:t xml:space="preserve"> the visibility and impact of the work through </w:t>
      </w:r>
      <w:r w:rsidR="00DC64A6">
        <w:rPr>
          <w:rStyle w:val="Strong"/>
          <w:rFonts w:ascii="Times New Roman" w:hAnsi="Times New Roman" w:cs="Times New Roman"/>
          <w:b w:val="0"/>
          <w:bCs w:val="0"/>
          <w:shd w:val="clear" w:color="auto" w:fill="FFFFFF"/>
        </w:rPr>
        <w:t>the</w:t>
      </w:r>
      <w:r>
        <w:rPr>
          <w:rStyle w:val="Strong"/>
          <w:rFonts w:ascii="Times New Roman" w:hAnsi="Times New Roman" w:cs="Times New Roman"/>
          <w:b w:val="0"/>
          <w:bCs w:val="0"/>
          <w:shd w:val="clear" w:color="auto" w:fill="FFFFFF"/>
        </w:rPr>
        <w:t xml:space="preserve"> </w:t>
      </w:r>
      <w:r w:rsidR="00DC64A6">
        <w:rPr>
          <w:rStyle w:val="Strong"/>
          <w:rFonts w:ascii="Times New Roman" w:hAnsi="Times New Roman" w:cs="Times New Roman"/>
          <w:b w:val="0"/>
          <w:bCs w:val="0"/>
          <w:shd w:val="clear" w:color="auto" w:fill="FFFFFF"/>
        </w:rPr>
        <w:t>media</w:t>
      </w:r>
      <w:r w:rsidR="00BD42F1">
        <w:rPr>
          <w:rStyle w:val="Strong"/>
          <w:rFonts w:ascii="Times New Roman" w:hAnsi="Times New Roman" w:cs="Times New Roman"/>
          <w:b w:val="0"/>
          <w:bCs w:val="0"/>
          <w:shd w:val="clear" w:color="auto" w:fill="FFFFFF"/>
        </w:rPr>
        <w:t xml:space="preserve"> is important</w:t>
      </w:r>
      <w:r w:rsidR="000B3941">
        <w:rPr>
          <w:rStyle w:val="Strong"/>
          <w:rFonts w:ascii="Times New Roman" w:hAnsi="Times New Roman" w:cs="Times New Roman"/>
          <w:b w:val="0"/>
          <w:bCs w:val="0"/>
          <w:shd w:val="clear" w:color="auto" w:fill="FFFFFF"/>
        </w:rPr>
        <w:t>. Press coverage included on</w:t>
      </w:r>
      <w:r>
        <w:rPr>
          <w:rStyle w:val="Strong"/>
          <w:rFonts w:ascii="Times New Roman" w:hAnsi="Times New Roman" w:cs="Times New Roman"/>
          <w:b w:val="0"/>
          <w:bCs w:val="0"/>
          <w:shd w:val="clear" w:color="auto" w:fill="FFFFFF"/>
        </w:rPr>
        <w:t xml:space="preserve"> </w:t>
      </w:r>
      <w:r w:rsidR="00523C26" w:rsidRPr="00581814">
        <w:rPr>
          <w:rStyle w:val="Strong"/>
          <w:rFonts w:ascii="Times New Roman" w:hAnsi="Times New Roman" w:cs="Times New Roman"/>
          <w:b w:val="0"/>
          <w:bCs w:val="0"/>
          <w:shd w:val="clear" w:color="auto" w:fill="FFFFFF"/>
        </w:rPr>
        <w:t xml:space="preserve">the anniversary of Guantanamo (eg </w:t>
      </w:r>
      <w:hyperlink r:id="rId39" w:history="1">
        <w:r w:rsidR="00523C26" w:rsidRPr="00FA2519">
          <w:rPr>
            <w:rStyle w:val="Hyperlink"/>
            <w:rFonts w:ascii="Times New Roman" w:hAnsi="Times New Roman" w:cs="Times New Roman"/>
            <w:shd w:val="clear" w:color="auto" w:fill="FFFFFF"/>
          </w:rPr>
          <w:t>France 24 interview</w:t>
        </w:r>
      </w:hyperlink>
      <w:r w:rsidR="000B3941">
        <w:rPr>
          <w:rFonts w:ascii="Times New Roman" w:hAnsi="Times New Roman" w:cs="Times New Roman"/>
          <w:shd w:val="clear" w:color="auto" w:fill="FFFFFF"/>
        </w:rPr>
        <w:t xml:space="preserve"> and</w:t>
      </w:r>
      <w:r w:rsidR="00F628D6">
        <w:rPr>
          <w:rFonts w:ascii="Times New Roman" w:hAnsi="Times New Roman" w:cs="Times New Roman"/>
          <w:shd w:val="clear" w:color="auto" w:fill="FFFFFF"/>
        </w:rPr>
        <w:t xml:space="preserve"> BBC world</w:t>
      </w:r>
      <w:r w:rsidR="00523C26" w:rsidRPr="0058181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throughout the </w:t>
      </w:r>
      <w:r w:rsidR="00523C26" w:rsidRPr="00581814">
        <w:rPr>
          <w:rFonts w:ascii="Times New Roman" w:hAnsi="Times New Roman" w:cs="Times New Roman"/>
          <w:shd w:val="clear" w:color="auto" w:fill="FFFFFF"/>
        </w:rPr>
        <w:t xml:space="preserve">Garzon </w:t>
      </w:r>
      <w:r w:rsidR="003F2D4C">
        <w:rPr>
          <w:rFonts w:ascii="Times New Roman" w:hAnsi="Times New Roman" w:cs="Times New Roman"/>
          <w:shd w:val="clear" w:color="auto" w:fill="FFFFFF"/>
        </w:rPr>
        <w:t xml:space="preserve">litigation (see </w:t>
      </w:r>
      <w:r w:rsidR="00523C26" w:rsidRPr="00581814">
        <w:rPr>
          <w:rFonts w:ascii="Times New Roman" w:hAnsi="Times New Roman" w:cs="Times New Roman"/>
          <w:shd w:val="clear" w:color="auto" w:fill="FFFFFF"/>
        </w:rPr>
        <w:t xml:space="preserve">press coverage above) and </w:t>
      </w:r>
      <w:r>
        <w:rPr>
          <w:rFonts w:ascii="Times New Roman" w:hAnsi="Times New Roman" w:cs="Times New Roman"/>
          <w:shd w:val="clear" w:color="auto" w:fill="FFFFFF"/>
        </w:rPr>
        <w:t xml:space="preserve">in the context of </w:t>
      </w:r>
      <w:r w:rsidR="00F628D6">
        <w:rPr>
          <w:rFonts w:ascii="Times New Roman" w:hAnsi="Times New Roman" w:cs="Times New Roman"/>
          <w:shd w:val="clear" w:color="auto" w:fill="FFFFFF"/>
        </w:rPr>
        <w:t xml:space="preserve">the debate on justice for </w:t>
      </w:r>
      <w:r w:rsidR="00523C26" w:rsidRPr="00581814">
        <w:rPr>
          <w:rFonts w:ascii="Times New Roman" w:hAnsi="Times New Roman" w:cs="Times New Roman"/>
          <w:shd w:val="clear" w:color="auto" w:fill="FFFFFF"/>
        </w:rPr>
        <w:t>Ukraine (</w:t>
      </w:r>
      <w:r w:rsidR="003F2D4C">
        <w:rPr>
          <w:rFonts w:ascii="Times New Roman" w:hAnsi="Times New Roman" w:cs="Times New Roman"/>
          <w:shd w:val="clear" w:color="auto" w:fill="FFFFFF"/>
        </w:rPr>
        <w:t xml:space="preserve">see </w:t>
      </w:r>
      <w:r w:rsidR="00523C26" w:rsidRPr="00581814">
        <w:rPr>
          <w:rFonts w:ascii="Times New Roman" w:hAnsi="Times New Roman" w:cs="Times New Roman"/>
          <w:shd w:val="clear" w:color="auto" w:fill="FFFFFF"/>
        </w:rPr>
        <w:t>above).</w:t>
      </w:r>
      <w:r w:rsidR="00653689" w:rsidRPr="00581814">
        <w:rPr>
          <w:rFonts w:ascii="Times New Roman" w:hAnsi="Times New Roman" w:cs="Times New Roman"/>
          <w:i/>
          <w:iCs/>
          <w:shd w:val="clear" w:color="auto" w:fill="FFFFFF"/>
        </w:rPr>
        <w:t xml:space="preserve"> </w:t>
      </w:r>
    </w:p>
    <w:p w14:paraId="545BA344" w14:textId="76F8EA23" w:rsidR="00151DC1" w:rsidRPr="00581814" w:rsidRDefault="007311B7" w:rsidP="000550B9">
      <w:pPr>
        <w:jc w:val="both"/>
        <w:rPr>
          <w:rFonts w:ascii="Times New Roman" w:hAnsi="Times New Roman" w:cs="Times New Roman"/>
        </w:rPr>
      </w:pPr>
      <w:r w:rsidRPr="00581814">
        <w:rPr>
          <w:rFonts w:ascii="Times New Roman" w:hAnsi="Times New Roman" w:cs="Times New Roman"/>
          <w:u w:val="single"/>
        </w:rPr>
        <w:t>Final word of thanks…</w:t>
      </w:r>
      <w:r w:rsidRPr="00414D19">
        <w:rPr>
          <w:rFonts w:ascii="Times New Roman" w:hAnsi="Times New Roman" w:cs="Times New Roman"/>
        </w:rPr>
        <w:t xml:space="preserve"> </w:t>
      </w:r>
      <w:r w:rsidR="009112E0" w:rsidRPr="00414D19">
        <w:rPr>
          <w:rFonts w:ascii="Times New Roman" w:hAnsi="Times New Roman" w:cs="Times New Roman"/>
        </w:rPr>
        <w:t xml:space="preserve"> </w:t>
      </w:r>
      <w:r w:rsidRPr="00581814">
        <w:rPr>
          <w:rFonts w:ascii="Times New Roman" w:hAnsi="Times New Roman" w:cs="Times New Roman"/>
        </w:rPr>
        <w:t xml:space="preserve">Although HRiP remains essentially a one-person practice, </w:t>
      </w:r>
      <w:r w:rsidR="00201D00" w:rsidRPr="00581814">
        <w:rPr>
          <w:rFonts w:ascii="Times New Roman" w:hAnsi="Times New Roman" w:cs="Times New Roman"/>
        </w:rPr>
        <w:t>I am very grateful</w:t>
      </w:r>
      <w:r w:rsidR="009F39A1" w:rsidRPr="00581814">
        <w:rPr>
          <w:rFonts w:ascii="Times New Roman" w:hAnsi="Times New Roman" w:cs="Times New Roman"/>
        </w:rPr>
        <w:t xml:space="preserve"> to</w:t>
      </w:r>
      <w:r w:rsidR="00745754">
        <w:rPr>
          <w:rFonts w:ascii="Times New Roman" w:hAnsi="Times New Roman" w:cs="Times New Roman"/>
        </w:rPr>
        <w:t xml:space="preserve"> </w:t>
      </w:r>
      <w:r w:rsidR="003F2D4C">
        <w:rPr>
          <w:rFonts w:ascii="Times New Roman" w:hAnsi="Times New Roman" w:cs="Times New Roman"/>
        </w:rPr>
        <w:t>many, especially</w:t>
      </w:r>
      <w:r w:rsidR="00143662">
        <w:rPr>
          <w:rFonts w:ascii="Times New Roman" w:hAnsi="Times New Roman" w:cs="Times New Roman"/>
        </w:rPr>
        <w:t xml:space="preserve"> the</w:t>
      </w:r>
      <w:r w:rsidR="003F2D4C">
        <w:rPr>
          <w:rFonts w:ascii="Times New Roman" w:hAnsi="Times New Roman" w:cs="Times New Roman"/>
        </w:rPr>
        <w:t xml:space="preserve"> b</w:t>
      </w:r>
      <w:r w:rsidR="00AD5EC5" w:rsidRPr="00581814">
        <w:rPr>
          <w:rFonts w:ascii="Times New Roman" w:hAnsi="Times New Roman" w:cs="Times New Roman"/>
        </w:rPr>
        <w:t>rilliant students</w:t>
      </w:r>
      <w:r w:rsidR="00530BEA" w:rsidRPr="00581814">
        <w:rPr>
          <w:rFonts w:ascii="Times New Roman" w:hAnsi="Times New Roman" w:cs="Times New Roman"/>
        </w:rPr>
        <w:t xml:space="preserve"> </w:t>
      </w:r>
      <w:r w:rsidR="008C7B2A">
        <w:rPr>
          <w:rFonts w:ascii="Times New Roman" w:hAnsi="Times New Roman" w:cs="Times New Roman"/>
        </w:rPr>
        <w:t xml:space="preserve">and colleagues </w:t>
      </w:r>
      <w:r w:rsidR="009F39A1" w:rsidRPr="00581814">
        <w:rPr>
          <w:rFonts w:ascii="Times New Roman" w:hAnsi="Times New Roman" w:cs="Times New Roman"/>
        </w:rPr>
        <w:t>who lend</w:t>
      </w:r>
      <w:r w:rsidR="00E27FE2" w:rsidRPr="00581814">
        <w:rPr>
          <w:rFonts w:ascii="Times New Roman" w:hAnsi="Times New Roman" w:cs="Times New Roman"/>
        </w:rPr>
        <w:t xml:space="preserve"> time and energy to </w:t>
      </w:r>
      <w:r w:rsidR="009E5260" w:rsidRPr="00581814">
        <w:rPr>
          <w:rFonts w:ascii="Times New Roman" w:hAnsi="Times New Roman" w:cs="Times New Roman"/>
        </w:rPr>
        <w:t>HRiP</w:t>
      </w:r>
      <w:r w:rsidR="00F6660B" w:rsidRPr="00581814">
        <w:rPr>
          <w:rFonts w:ascii="Times New Roman" w:hAnsi="Times New Roman" w:cs="Times New Roman"/>
        </w:rPr>
        <w:t>.</w:t>
      </w:r>
      <w:r w:rsidR="00312CB9" w:rsidRPr="00581814">
        <w:rPr>
          <w:rStyle w:val="FootnoteReference"/>
          <w:rFonts w:ascii="Times New Roman" w:hAnsi="Times New Roman" w:cs="Times New Roman"/>
        </w:rPr>
        <w:footnoteReference w:id="1"/>
      </w:r>
      <w:r w:rsidR="00F6660B" w:rsidRPr="00581814">
        <w:rPr>
          <w:rFonts w:ascii="Times New Roman" w:hAnsi="Times New Roman" w:cs="Times New Roman"/>
        </w:rPr>
        <w:t xml:space="preserve"> </w:t>
      </w:r>
      <w:r w:rsidR="00F628D6">
        <w:rPr>
          <w:rFonts w:ascii="Times New Roman" w:hAnsi="Times New Roman" w:cs="Times New Roman"/>
        </w:rPr>
        <w:t>Almost</w:t>
      </w:r>
      <w:r w:rsidR="00151DC1" w:rsidRPr="00581814">
        <w:rPr>
          <w:rFonts w:ascii="Times New Roman" w:hAnsi="Times New Roman" w:cs="Times New Roman"/>
        </w:rPr>
        <w:t xml:space="preserve"> </w:t>
      </w:r>
      <w:r w:rsidR="008B1F2B" w:rsidRPr="00581814">
        <w:rPr>
          <w:rFonts w:ascii="Times New Roman" w:hAnsi="Times New Roman" w:cs="Times New Roman"/>
        </w:rPr>
        <w:t xml:space="preserve">all the work is done in partnership with </w:t>
      </w:r>
      <w:r w:rsidR="00F47319" w:rsidRPr="00581814">
        <w:rPr>
          <w:rFonts w:ascii="Times New Roman" w:hAnsi="Times New Roman" w:cs="Times New Roman"/>
        </w:rPr>
        <w:t>lawyers</w:t>
      </w:r>
      <w:r w:rsidR="00151DC1" w:rsidRPr="00581814">
        <w:rPr>
          <w:rFonts w:ascii="Times New Roman" w:hAnsi="Times New Roman" w:cs="Times New Roman"/>
        </w:rPr>
        <w:t xml:space="preserve"> and other</w:t>
      </w:r>
      <w:r w:rsidR="00F47319" w:rsidRPr="00581814">
        <w:rPr>
          <w:rFonts w:ascii="Times New Roman" w:hAnsi="Times New Roman" w:cs="Times New Roman"/>
        </w:rPr>
        <w:t xml:space="preserve"> </w:t>
      </w:r>
      <w:r w:rsidR="006F01A9" w:rsidRPr="00581814">
        <w:rPr>
          <w:rFonts w:ascii="Times New Roman" w:hAnsi="Times New Roman" w:cs="Times New Roman"/>
        </w:rPr>
        <w:t xml:space="preserve">civil society actors </w:t>
      </w:r>
      <w:r w:rsidR="00F47319" w:rsidRPr="00581814">
        <w:rPr>
          <w:rFonts w:ascii="Times New Roman" w:hAnsi="Times New Roman" w:cs="Times New Roman"/>
        </w:rPr>
        <w:t xml:space="preserve">around the world. </w:t>
      </w:r>
      <w:r w:rsidR="008B1F2B" w:rsidRPr="00581814">
        <w:rPr>
          <w:rFonts w:ascii="Times New Roman" w:hAnsi="Times New Roman" w:cs="Times New Roman"/>
        </w:rPr>
        <w:t>It</w:t>
      </w:r>
      <w:r w:rsidR="00241CBC" w:rsidRPr="00581814">
        <w:rPr>
          <w:rFonts w:ascii="Times New Roman" w:hAnsi="Times New Roman" w:cs="Times New Roman"/>
        </w:rPr>
        <w:t xml:space="preserve"> i</w:t>
      </w:r>
      <w:r w:rsidR="008B1F2B" w:rsidRPr="00581814">
        <w:rPr>
          <w:rFonts w:ascii="Times New Roman" w:hAnsi="Times New Roman" w:cs="Times New Roman"/>
        </w:rPr>
        <w:t xml:space="preserve">s an honour to work with </w:t>
      </w:r>
      <w:r w:rsidR="00530BEA" w:rsidRPr="00581814">
        <w:rPr>
          <w:rFonts w:ascii="Times New Roman" w:hAnsi="Times New Roman" w:cs="Times New Roman"/>
        </w:rPr>
        <w:t>them/</w:t>
      </w:r>
      <w:r w:rsidR="008B1F2B" w:rsidRPr="00581814">
        <w:rPr>
          <w:rFonts w:ascii="Times New Roman" w:hAnsi="Times New Roman" w:cs="Times New Roman"/>
        </w:rPr>
        <w:t xml:space="preserve">you and be part of a </w:t>
      </w:r>
      <w:r w:rsidR="00745754">
        <w:rPr>
          <w:rFonts w:ascii="Times New Roman" w:hAnsi="Times New Roman" w:cs="Times New Roman"/>
        </w:rPr>
        <w:t xml:space="preserve">still </w:t>
      </w:r>
      <w:r w:rsidR="008B1F2B" w:rsidRPr="00581814">
        <w:rPr>
          <w:rFonts w:ascii="Times New Roman" w:hAnsi="Times New Roman" w:cs="Times New Roman"/>
        </w:rPr>
        <w:t>resilient</w:t>
      </w:r>
      <w:r w:rsidR="009C1E3C" w:rsidRPr="00581814">
        <w:rPr>
          <w:rFonts w:ascii="Times New Roman" w:hAnsi="Times New Roman" w:cs="Times New Roman"/>
        </w:rPr>
        <w:t>,</w:t>
      </w:r>
      <w:r w:rsidR="008B1F2B" w:rsidRPr="00581814">
        <w:rPr>
          <w:rFonts w:ascii="Times New Roman" w:hAnsi="Times New Roman" w:cs="Times New Roman"/>
        </w:rPr>
        <w:t xml:space="preserve"> if </w:t>
      </w:r>
      <w:r w:rsidR="00745754">
        <w:rPr>
          <w:rFonts w:ascii="Times New Roman" w:hAnsi="Times New Roman" w:cs="Times New Roman"/>
        </w:rPr>
        <w:t>ever more</w:t>
      </w:r>
      <w:r w:rsidR="009C1E3C" w:rsidRPr="00581814">
        <w:rPr>
          <w:rFonts w:ascii="Times New Roman" w:hAnsi="Times New Roman" w:cs="Times New Roman"/>
        </w:rPr>
        <w:t xml:space="preserve"> </w:t>
      </w:r>
      <w:r w:rsidR="008B1F2B" w:rsidRPr="00581814">
        <w:rPr>
          <w:rFonts w:ascii="Times New Roman" w:hAnsi="Times New Roman" w:cs="Times New Roman"/>
        </w:rPr>
        <w:t>be</w:t>
      </w:r>
      <w:r w:rsidR="009112E0" w:rsidRPr="00581814">
        <w:rPr>
          <w:rFonts w:ascii="Times New Roman" w:hAnsi="Times New Roman" w:cs="Times New Roman"/>
        </w:rPr>
        <w:t>leaguered</w:t>
      </w:r>
      <w:r w:rsidR="009C1E3C" w:rsidRPr="00581814">
        <w:rPr>
          <w:rFonts w:ascii="Times New Roman" w:hAnsi="Times New Roman" w:cs="Times New Roman"/>
        </w:rPr>
        <w:t>,</w:t>
      </w:r>
      <w:r w:rsidR="008B1F2B" w:rsidRPr="00581814">
        <w:rPr>
          <w:rFonts w:ascii="Times New Roman" w:hAnsi="Times New Roman" w:cs="Times New Roman"/>
        </w:rPr>
        <w:t xml:space="preserve"> global human rights network at this critical time. </w:t>
      </w:r>
    </w:p>
    <w:p w14:paraId="0834D073" w14:textId="77777777" w:rsidR="00C040DD" w:rsidRDefault="00C040DD" w:rsidP="000550B9">
      <w:pPr>
        <w:jc w:val="both"/>
        <w:rPr>
          <w:rFonts w:ascii="Times New Roman" w:hAnsi="Times New Roman" w:cs="Times New Roman"/>
        </w:rPr>
      </w:pPr>
    </w:p>
    <w:p w14:paraId="66B4909A" w14:textId="491365CA" w:rsidR="00201D00" w:rsidRPr="00581814" w:rsidRDefault="00151DC1" w:rsidP="000550B9">
      <w:pPr>
        <w:jc w:val="both"/>
        <w:rPr>
          <w:rFonts w:ascii="Times New Roman" w:hAnsi="Times New Roman" w:cs="Times New Roman"/>
        </w:rPr>
      </w:pPr>
      <w:r w:rsidRPr="00581814">
        <w:rPr>
          <w:rFonts w:ascii="Times New Roman" w:hAnsi="Times New Roman" w:cs="Times New Roman"/>
        </w:rPr>
        <w:t xml:space="preserve">Many thanks. </w:t>
      </w:r>
      <w:r w:rsidR="008B1F2B" w:rsidRPr="00581814">
        <w:rPr>
          <w:rFonts w:ascii="Times New Roman" w:hAnsi="Times New Roman" w:cs="Times New Roman"/>
        </w:rPr>
        <w:t xml:space="preserve">Look forward to </w:t>
      </w:r>
      <w:r w:rsidR="009112E0" w:rsidRPr="00581814">
        <w:rPr>
          <w:rFonts w:ascii="Times New Roman" w:hAnsi="Times New Roman" w:cs="Times New Roman"/>
        </w:rPr>
        <w:t xml:space="preserve">working together </w:t>
      </w:r>
      <w:r w:rsidR="008B1F2B" w:rsidRPr="00581814">
        <w:rPr>
          <w:rFonts w:ascii="Times New Roman" w:hAnsi="Times New Roman" w:cs="Times New Roman"/>
        </w:rPr>
        <w:t>in 202</w:t>
      </w:r>
      <w:r w:rsidR="00A21FBE" w:rsidRPr="00581814">
        <w:rPr>
          <w:rFonts w:ascii="Times New Roman" w:hAnsi="Times New Roman" w:cs="Times New Roman"/>
        </w:rPr>
        <w:t>3</w:t>
      </w:r>
      <w:r w:rsidR="00201D00" w:rsidRPr="00581814">
        <w:rPr>
          <w:rFonts w:ascii="Times New Roman" w:hAnsi="Times New Roman" w:cs="Times New Roman"/>
        </w:rPr>
        <w:t>.</w:t>
      </w:r>
      <w:r w:rsidRPr="00581814">
        <w:rPr>
          <w:rFonts w:ascii="Times New Roman" w:hAnsi="Times New Roman" w:cs="Times New Roman"/>
        </w:rPr>
        <w:t xml:space="preserve"> </w:t>
      </w:r>
    </w:p>
    <w:p w14:paraId="684FFF86" w14:textId="77777777" w:rsidR="003F2D4C" w:rsidRDefault="003F2D4C" w:rsidP="000550B9">
      <w:pPr>
        <w:jc w:val="both"/>
        <w:rPr>
          <w:rFonts w:ascii="Times New Roman" w:hAnsi="Times New Roman" w:cs="Times New Roman"/>
        </w:rPr>
      </w:pPr>
    </w:p>
    <w:p w14:paraId="22BBC258" w14:textId="77777777" w:rsidR="00C040DD" w:rsidRDefault="00C040DD" w:rsidP="003F2D4C">
      <w:pPr>
        <w:spacing w:after="0"/>
        <w:jc w:val="both"/>
        <w:rPr>
          <w:rFonts w:ascii="Times New Roman" w:hAnsi="Times New Roman" w:cs="Times New Roman"/>
        </w:rPr>
      </w:pPr>
    </w:p>
    <w:p w14:paraId="01857DC4" w14:textId="16C1C553" w:rsidR="00F6660B" w:rsidRPr="00581814" w:rsidRDefault="0015386C" w:rsidP="003F2D4C">
      <w:pPr>
        <w:spacing w:after="0"/>
        <w:jc w:val="both"/>
        <w:rPr>
          <w:rFonts w:ascii="Times New Roman" w:hAnsi="Times New Roman" w:cs="Times New Roman"/>
        </w:rPr>
      </w:pPr>
      <w:r w:rsidRPr="00581814">
        <w:rPr>
          <w:rFonts w:ascii="Times New Roman" w:hAnsi="Times New Roman" w:cs="Times New Roman"/>
        </w:rPr>
        <w:t>Helen Duffy</w:t>
      </w:r>
      <w:r w:rsidR="00D94BE6" w:rsidRPr="00581814">
        <w:rPr>
          <w:rFonts w:ascii="Times New Roman" w:hAnsi="Times New Roman" w:cs="Times New Roman"/>
        </w:rPr>
        <w:t xml:space="preserve"> </w:t>
      </w:r>
    </w:p>
    <w:p w14:paraId="0FBDC970" w14:textId="77777777" w:rsidR="00F6660B" w:rsidRPr="00581814" w:rsidRDefault="00F6660B" w:rsidP="003F2D4C">
      <w:pPr>
        <w:spacing w:after="0"/>
        <w:jc w:val="both"/>
        <w:rPr>
          <w:rFonts w:ascii="Times New Roman" w:hAnsi="Times New Roman" w:cs="Times New Roman"/>
        </w:rPr>
      </w:pPr>
      <w:r w:rsidRPr="00581814">
        <w:rPr>
          <w:rFonts w:ascii="Times New Roman" w:hAnsi="Times New Roman" w:cs="Times New Roman"/>
        </w:rPr>
        <w:t>HRiP</w:t>
      </w:r>
    </w:p>
    <w:p w14:paraId="120A0C34" w14:textId="470B18A8" w:rsidR="0015386C" w:rsidRPr="00581814" w:rsidRDefault="0015386C" w:rsidP="003F2D4C">
      <w:pPr>
        <w:spacing w:after="0"/>
        <w:jc w:val="both"/>
        <w:rPr>
          <w:rFonts w:ascii="Times New Roman" w:hAnsi="Times New Roman" w:cs="Times New Roman"/>
        </w:rPr>
      </w:pPr>
      <w:r w:rsidRPr="00581814">
        <w:rPr>
          <w:rFonts w:ascii="Times New Roman" w:hAnsi="Times New Roman" w:cs="Times New Roman"/>
        </w:rPr>
        <w:t>January 202</w:t>
      </w:r>
      <w:r w:rsidR="00A21FBE" w:rsidRPr="00581814">
        <w:rPr>
          <w:rFonts w:ascii="Times New Roman" w:hAnsi="Times New Roman" w:cs="Times New Roman"/>
        </w:rPr>
        <w:t>3</w:t>
      </w:r>
    </w:p>
    <w:sectPr w:rsidR="0015386C" w:rsidRPr="00581814">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7AA5" w14:textId="77777777" w:rsidR="00547563" w:rsidRDefault="00547563" w:rsidP="008B1F2B">
      <w:pPr>
        <w:spacing w:after="0" w:line="240" w:lineRule="auto"/>
      </w:pPr>
      <w:r>
        <w:separator/>
      </w:r>
    </w:p>
  </w:endnote>
  <w:endnote w:type="continuationSeparator" w:id="0">
    <w:p w14:paraId="673420D0" w14:textId="77777777" w:rsidR="00547563" w:rsidRDefault="00547563" w:rsidP="008B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CE51" w14:textId="77777777" w:rsidR="00CE2988" w:rsidRDefault="00CE2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3524"/>
      <w:docPartObj>
        <w:docPartGallery w:val="Page Numbers (Bottom of Page)"/>
        <w:docPartUnique/>
      </w:docPartObj>
    </w:sdtPr>
    <w:sdtEndPr>
      <w:rPr>
        <w:noProof/>
      </w:rPr>
    </w:sdtEndPr>
    <w:sdtContent>
      <w:p w14:paraId="26062E70" w14:textId="127A0180" w:rsidR="008B1F2B" w:rsidRDefault="008B1F2B">
        <w:pPr>
          <w:pStyle w:val="Footer"/>
          <w:jc w:val="right"/>
        </w:pPr>
        <w:r w:rsidRPr="00CE2988">
          <w:rPr>
            <w:rFonts w:ascii="Times New Roman" w:hAnsi="Times New Roman" w:cs="Times New Roman"/>
          </w:rPr>
          <w:fldChar w:fldCharType="begin"/>
        </w:r>
        <w:r w:rsidRPr="00CE2988">
          <w:rPr>
            <w:rFonts w:ascii="Times New Roman" w:hAnsi="Times New Roman" w:cs="Times New Roman"/>
          </w:rPr>
          <w:instrText xml:space="preserve"> PAGE   \* MERGEFORMAT </w:instrText>
        </w:r>
        <w:r w:rsidRPr="00CE2988">
          <w:rPr>
            <w:rFonts w:ascii="Times New Roman" w:hAnsi="Times New Roman" w:cs="Times New Roman"/>
          </w:rPr>
          <w:fldChar w:fldCharType="separate"/>
        </w:r>
        <w:r w:rsidRPr="00CE2988">
          <w:rPr>
            <w:rFonts w:ascii="Times New Roman" w:hAnsi="Times New Roman" w:cs="Times New Roman"/>
            <w:noProof/>
          </w:rPr>
          <w:t>2</w:t>
        </w:r>
        <w:r w:rsidRPr="00CE2988">
          <w:rPr>
            <w:rFonts w:ascii="Times New Roman" w:hAnsi="Times New Roman" w:cs="Times New Roman"/>
            <w:noProof/>
          </w:rPr>
          <w:fldChar w:fldCharType="end"/>
        </w:r>
      </w:p>
    </w:sdtContent>
  </w:sdt>
  <w:p w14:paraId="153092CF" w14:textId="77777777" w:rsidR="008B1F2B" w:rsidRDefault="008B1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AAEF" w14:textId="77777777" w:rsidR="00CE2988" w:rsidRDefault="00CE2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F466" w14:textId="77777777" w:rsidR="00547563" w:rsidRDefault="00547563" w:rsidP="008B1F2B">
      <w:pPr>
        <w:spacing w:after="0" w:line="240" w:lineRule="auto"/>
      </w:pPr>
      <w:r>
        <w:separator/>
      </w:r>
    </w:p>
  </w:footnote>
  <w:footnote w:type="continuationSeparator" w:id="0">
    <w:p w14:paraId="4F40C0F9" w14:textId="77777777" w:rsidR="00547563" w:rsidRDefault="00547563" w:rsidP="008B1F2B">
      <w:pPr>
        <w:spacing w:after="0" w:line="240" w:lineRule="auto"/>
      </w:pPr>
      <w:r>
        <w:continuationSeparator/>
      </w:r>
    </w:p>
  </w:footnote>
  <w:footnote w:id="1">
    <w:p w14:paraId="6F39633B" w14:textId="1C459EB7" w:rsidR="00312CB9" w:rsidRPr="00414D19" w:rsidRDefault="00312CB9" w:rsidP="00414D19">
      <w:pPr>
        <w:pStyle w:val="FootnoteText"/>
        <w:jc w:val="both"/>
        <w:rPr>
          <w:rFonts w:ascii="Times New Roman" w:hAnsi="Times New Roman" w:cs="Times New Roman"/>
        </w:rPr>
      </w:pPr>
      <w:r w:rsidRPr="00414D19">
        <w:rPr>
          <w:rStyle w:val="FootnoteReference"/>
          <w:rFonts w:ascii="Times New Roman" w:hAnsi="Times New Roman" w:cs="Times New Roman"/>
        </w:rPr>
        <w:footnoteRef/>
      </w:r>
      <w:r w:rsidRPr="00414D19">
        <w:rPr>
          <w:rFonts w:ascii="Times New Roman" w:hAnsi="Times New Roman" w:cs="Times New Roman"/>
        </w:rPr>
        <w:t xml:space="preserve"> Contributing students</w:t>
      </w:r>
      <w:r w:rsidR="00844E6C" w:rsidRPr="00414D19">
        <w:rPr>
          <w:rFonts w:ascii="Times New Roman" w:hAnsi="Times New Roman" w:cs="Times New Roman"/>
        </w:rPr>
        <w:t xml:space="preserve"> </w:t>
      </w:r>
      <w:r w:rsidR="00257C51" w:rsidRPr="00414D19">
        <w:rPr>
          <w:rFonts w:ascii="Times New Roman" w:hAnsi="Times New Roman" w:cs="Times New Roman"/>
        </w:rPr>
        <w:t>(or former students</w:t>
      </w:r>
      <w:r w:rsidR="00EF3972">
        <w:rPr>
          <w:rFonts w:ascii="Times New Roman" w:hAnsi="Times New Roman" w:cs="Times New Roman"/>
        </w:rPr>
        <w:t>)</w:t>
      </w:r>
      <w:r w:rsidR="00257C51" w:rsidRPr="00414D19">
        <w:rPr>
          <w:rFonts w:ascii="Times New Roman" w:hAnsi="Times New Roman" w:cs="Times New Roman"/>
        </w:rPr>
        <w:t xml:space="preserve"> </w:t>
      </w:r>
      <w:r w:rsidR="00570753" w:rsidRPr="00414D19">
        <w:rPr>
          <w:rFonts w:ascii="Times New Roman" w:hAnsi="Times New Roman" w:cs="Times New Roman"/>
        </w:rPr>
        <w:t xml:space="preserve">at various stages </w:t>
      </w:r>
      <w:r w:rsidR="00257C51" w:rsidRPr="00414D19">
        <w:rPr>
          <w:rFonts w:ascii="Times New Roman" w:hAnsi="Times New Roman" w:cs="Times New Roman"/>
        </w:rPr>
        <w:t xml:space="preserve">of 2022 </w:t>
      </w:r>
      <w:r w:rsidR="00570753" w:rsidRPr="00414D19">
        <w:rPr>
          <w:rFonts w:ascii="Times New Roman" w:hAnsi="Times New Roman" w:cs="Times New Roman"/>
        </w:rPr>
        <w:t>included</w:t>
      </w:r>
      <w:r w:rsidR="00257C51" w:rsidRPr="00414D19">
        <w:rPr>
          <w:rFonts w:ascii="Times New Roman" w:hAnsi="Times New Roman" w:cs="Times New Roman"/>
        </w:rPr>
        <w:t>:</w:t>
      </w:r>
      <w:r w:rsidR="00570753" w:rsidRPr="00414D19">
        <w:rPr>
          <w:rFonts w:ascii="Times New Roman" w:hAnsi="Times New Roman" w:cs="Times New Roman"/>
        </w:rPr>
        <w:t xml:space="preserve"> Brenda Rodriguez, Beatrice Lau, Nina Keese, Sidal Gokalp, Natalia Benedetti, Amanda Misasi, Eleonora Righi, Erland Serendahl, Martha Agudelo Córdoba</w:t>
      </w:r>
      <w:r w:rsidR="00EF3972">
        <w:rPr>
          <w:rFonts w:ascii="Times New Roman" w:hAnsi="Times New Roman" w:cs="Times New Roman"/>
        </w:rPr>
        <w:t>, Jake Romm, Jared Green, and Satyajit Sarna.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A52E" w14:textId="77777777" w:rsidR="00CE2988" w:rsidRDefault="00CE2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AD33" w14:textId="1AB1A62F" w:rsidR="002A7CBC" w:rsidRDefault="002A7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5FCE" w14:textId="77777777" w:rsidR="00CE2988" w:rsidRDefault="00CE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70B"/>
    <w:multiLevelType w:val="hybridMultilevel"/>
    <w:tmpl w:val="2496FCFC"/>
    <w:lvl w:ilvl="0" w:tplc="0409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D26A2"/>
    <w:multiLevelType w:val="multilevel"/>
    <w:tmpl w:val="E9D8C7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48B6"/>
    <w:multiLevelType w:val="hybridMultilevel"/>
    <w:tmpl w:val="B642A34E"/>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73605"/>
    <w:multiLevelType w:val="multilevel"/>
    <w:tmpl w:val="4DA6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E1042"/>
    <w:multiLevelType w:val="hybridMultilevel"/>
    <w:tmpl w:val="03D42E42"/>
    <w:lvl w:ilvl="0" w:tplc="1C84353C">
      <w:start w:val="1"/>
      <w:numFmt w:val="lowerLetter"/>
      <w:lvlText w:val="%1)"/>
      <w:lvlJc w:val="left"/>
      <w:pPr>
        <w:ind w:left="720" w:hanging="360"/>
      </w:pPr>
      <w:rPr>
        <w:rFonts w:ascii="Times New Roman" w:eastAsiaTheme="minorHAnsi" w:hAnsi="Times New Roman" w:cs="Times New Roman"/>
        <w:b w:val="0"/>
      </w:rPr>
    </w:lvl>
    <w:lvl w:ilvl="1" w:tplc="17568F2C">
      <w:start w:val="1"/>
      <w:numFmt w:val="lowerRoman"/>
      <w:lvlText w:val="%2)"/>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8D05E2"/>
    <w:multiLevelType w:val="hybridMultilevel"/>
    <w:tmpl w:val="BFD83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86C57"/>
    <w:multiLevelType w:val="multilevel"/>
    <w:tmpl w:val="08E0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F0A4C"/>
    <w:multiLevelType w:val="hybridMultilevel"/>
    <w:tmpl w:val="8BC0A5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26AE0"/>
    <w:multiLevelType w:val="multilevel"/>
    <w:tmpl w:val="BC78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D04756"/>
    <w:multiLevelType w:val="multilevel"/>
    <w:tmpl w:val="C10E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F3141"/>
    <w:multiLevelType w:val="multilevel"/>
    <w:tmpl w:val="F7DAF288"/>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color w:val="000000" w:themeColor="text1"/>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E7AA4"/>
    <w:multiLevelType w:val="hybridMultilevel"/>
    <w:tmpl w:val="0508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95C0A"/>
    <w:multiLevelType w:val="hybridMultilevel"/>
    <w:tmpl w:val="52F28616"/>
    <w:lvl w:ilvl="0" w:tplc="619E5A86">
      <w:start w:val="1"/>
      <w:numFmt w:val="bullet"/>
      <w:lvlText w:val="o"/>
      <w:lvlJc w:val="left"/>
      <w:pPr>
        <w:ind w:left="1494" w:hanging="360"/>
      </w:pPr>
      <w:rPr>
        <w:rFonts w:ascii="Courier New" w:hAnsi="Courier New" w:cs="Courier New" w:hint="default"/>
        <w:color w:val="000000" w:themeColor="text1"/>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3" w15:restartNumberingAfterBreak="0">
    <w:nsid w:val="53105E1E"/>
    <w:multiLevelType w:val="hybridMultilevel"/>
    <w:tmpl w:val="7DCA4040"/>
    <w:lvl w:ilvl="0" w:tplc="04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384328A"/>
    <w:multiLevelType w:val="hybridMultilevel"/>
    <w:tmpl w:val="714AC53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B1E51"/>
    <w:multiLevelType w:val="hybridMultilevel"/>
    <w:tmpl w:val="FEC20794"/>
    <w:lvl w:ilvl="0" w:tplc="DC56518C">
      <w:start w:val="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83E32"/>
    <w:multiLevelType w:val="hybridMultilevel"/>
    <w:tmpl w:val="06A8BF20"/>
    <w:lvl w:ilvl="0" w:tplc="F6F6DB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91319"/>
    <w:multiLevelType w:val="multilevel"/>
    <w:tmpl w:val="AB2AE91A"/>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D505F5"/>
    <w:multiLevelType w:val="hybridMultilevel"/>
    <w:tmpl w:val="64FEEB56"/>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70F067F2"/>
    <w:multiLevelType w:val="hybridMultilevel"/>
    <w:tmpl w:val="EFC0542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E0F3E"/>
    <w:multiLevelType w:val="multilevel"/>
    <w:tmpl w:val="04C2C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A922B9"/>
    <w:multiLevelType w:val="hybridMultilevel"/>
    <w:tmpl w:val="1CFC564C"/>
    <w:lvl w:ilvl="0" w:tplc="43986A00">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FDEAB7E4">
      <w:start w:val="2018"/>
      <w:numFmt w:val="bullet"/>
      <w:lvlText w:val="-"/>
      <w:lvlJc w:val="left"/>
      <w:pPr>
        <w:ind w:left="2160" w:hanging="360"/>
      </w:pPr>
      <w:rPr>
        <w:rFonts w:ascii="Minion Pro" w:eastAsiaTheme="minorHAnsi" w:hAnsi="Minion Pro"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876DA5"/>
    <w:multiLevelType w:val="multilevel"/>
    <w:tmpl w:val="47C4A178"/>
    <w:lvl w:ilvl="0">
      <w:start w:val="1"/>
      <w:numFmt w:val="bullet"/>
      <w:lvlText w:val="o"/>
      <w:lvlJc w:val="left"/>
      <w:pPr>
        <w:ind w:left="720" w:hanging="360"/>
      </w:pPr>
      <w:rPr>
        <w:rFonts w:ascii="Courier New" w:hAnsi="Courier New" w:cs="Courier New" w:hint="default"/>
        <w:color w:val="000000" w:themeColor="text1"/>
        <w:sz w:val="20"/>
      </w:rPr>
    </w:lvl>
    <w:lvl w:ilvl="1">
      <w:start w:val="1"/>
      <w:numFmt w:val="bullet"/>
      <w:lvlText w:val="o"/>
      <w:lvlJc w:val="left"/>
      <w:pPr>
        <w:tabs>
          <w:tab w:val="num" w:pos="1440"/>
        </w:tabs>
        <w:ind w:left="1440" w:hanging="360"/>
      </w:pPr>
      <w:rPr>
        <w:rFonts w:ascii="Courier New" w:hAnsi="Courier New" w:hint="default"/>
        <w:color w:val="000000" w:themeColor="text1"/>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C939C1"/>
    <w:multiLevelType w:val="hybridMultilevel"/>
    <w:tmpl w:val="DE2CFA18"/>
    <w:lvl w:ilvl="0" w:tplc="95462DD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94740016">
    <w:abstractNumId w:val="9"/>
  </w:num>
  <w:num w:numId="2" w16cid:durableId="214783440">
    <w:abstractNumId w:val="8"/>
  </w:num>
  <w:num w:numId="3" w16cid:durableId="156657161">
    <w:abstractNumId w:val="6"/>
  </w:num>
  <w:num w:numId="4" w16cid:durableId="2034570684">
    <w:abstractNumId w:val="10"/>
  </w:num>
  <w:num w:numId="5" w16cid:durableId="1660691029">
    <w:abstractNumId w:val="3"/>
  </w:num>
  <w:num w:numId="6" w16cid:durableId="1106774946">
    <w:abstractNumId w:val="20"/>
  </w:num>
  <w:num w:numId="7" w16cid:durableId="687685157">
    <w:abstractNumId w:val="14"/>
  </w:num>
  <w:num w:numId="8" w16cid:durableId="1885361309">
    <w:abstractNumId w:val="2"/>
  </w:num>
  <w:num w:numId="9" w16cid:durableId="1480608438">
    <w:abstractNumId w:val="4"/>
  </w:num>
  <w:num w:numId="10" w16cid:durableId="611523364">
    <w:abstractNumId w:val="1"/>
  </w:num>
  <w:num w:numId="11" w16cid:durableId="556480997">
    <w:abstractNumId w:val="21"/>
  </w:num>
  <w:num w:numId="12" w16cid:durableId="1487818684">
    <w:abstractNumId w:val="19"/>
  </w:num>
  <w:num w:numId="13" w16cid:durableId="2067675733">
    <w:abstractNumId w:val="15"/>
  </w:num>
  <w:num w:numId="14" w16cid:durableId="589317325">
    <w:abstractNumId w:val="18"/>
  </w:num>
  <w:num w:numId="15" w16cid:durableId="1439377052">
    <w:abstractNumId w:val="12"/>
  </w:num>
  <w:num w:numId="16" w16cid:durableId="1323661004">
    <w:abstractNumId w:val="23"/>
  </w:num>
  <w:num w:numId="17" w16cid:durableId="1822230062">
    <w:abstractNumId w:val="16"/>
  </w:num>
  <w:num w:numId="18" w16cid:durableId="916935466">
    <w:abstractNumId w:val="13"/>
  </w:num>
  <w:num w:numId="19" w16cid:durableId="2093233232">
    <w:abstractNumId w:val="5"/>
  </w:num>
  <w:num w:numId="20" w16cid:durableId="787971924">
    <w:abstractNumId w:val="22"/>
  </w:num>
  <w:num w:numId="21" w16cid:durableId="2025084648">
    <w:abstractNumId w:val="11"/>
  </w:num>
  <w:num w:numId="22" w16cid:durableId="1126437224">
    <w:abstractNumId w:val="17"/>
  </w:num>
  <w:num w:numId="23" w16cid:durableId="999620852">
    <w:abstractNumId w:val="0"/>
  </w:num>
  <w:num w:numId="24" w16cid:durableId="2134012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85"/>
    <w:rsid w:val="000025B6"/>
    <w:rsid w:val="000026BF"/>
    <w:rsid w:val="00012453"/>
    <w:rsid w:val="00041182"/>
    <w:rsid w:val="00042B42"/>
    <w:rsid w:val="000445E7"/>
    <w:rsid w:val="00050BEE"/>
    <w:rsid w:val="000550B9"/>
    <w:rsid w:val="00056D89"/>
    <w:rsid w:val="000606FA"/>
    <w:rsid w:val="00065975"/>
    <w:rsid w:val="00070F42"/>
    <w:rsid w:val="0007185C"/>
    <w:rsid w:val="0007228A"/>
    <w:rsid w:val="00080A13"/>
    <w:rsid w:val="000971D5"/>
    <w:rsid w:val="000A204B"/>
    <w:rsid w:val="000B3941"/>
    <w:rsid w:val="000B44D3"/>
    <w:rsid w:val="000B4BB6"/>
    <w:rsid w:val="000B4F50"/>
    <w:rsid w:val="000B6605"/>
    <w:rsid w:val="000C2960"/>
    <w:rsid w:val="000C4913"/>
    <w:rsid w:val="000C5F87"/>
    <w:rsid w:val="00113D33"/>
    <w:rsid w:val="00113EB7"/>
    <w:rsid w:val="00117A31"/>
    <w:rsid w:val="00120CD4"/>
    <w:rsid w:val="001247A3"/>
    <w:rsid w:val="00137688"/>
    <w:rsid w:val="00141F67"/>
    <w:rsid w:val="00143662"/>
    <w:rsid w:val="0014604C"/>
    <w:rsid w:val="001479D6"/>
    <w:rsid w:val="00151DC1"/>
    <w:rsid w:val="0015386C"/>
    <w:rsid w:val="0015612B"/>
    <w:rsid w:val="00156754"/>
    <w:rsid w:val="00157009"/>
    <w:rsid w:val="00161633"/>
    <w:rsid w:val="00166FDE"/>
    <w:rsid w:val="00167E51"/>
    <w:rsid w:val="001A76E8"/>
    <w:rsid w:val="001C1F6A"/>
    <w:rsid w:val="001C5680"/>
    <w:rsid w:val="001D69E3"/>
    <w:rsid w:val="001E00B5"/>
    <w:rsid w:val="001E2527"/>
    <w:rsid w:val="001F1836"/>
    <w:rsid w:val="00200CDB"/>
    <w:rsid w:val="002018E2"/>
    <w:rsid w:val="00201D00"/>
    <w:rsid w:val="0021258A"/>
    <w:rsid w:val="002155FC"/>
    <w:rsid w:val="00220EEA"/>
    <w:rsid w:val="00224340"/>
    <w:rsid w:val="00226403"/>
    <w:rsid w:val="002366BD"/>
    <w:rsid w:val="00241CBC"/>
    <w:rsid w:val="00257C51"/>
    <w:rsid w:val="00263154"/>
    <w:rsid w:val="0026582A"/>
    <w:rsid w:val="00273356"/>
    <w:rsid w:val="00274F8D"/>
    <w:rsid w:val="002945D2"/>
    <w:rsid w:val="002A0EC3"/>
    <w:rsid w:val="002A37D5"/>
    <w:rsid w:val="002A7CBC"/>
    <w:rsid w:val="002B22AA"/>
    <w:rsid w:val="002B630A"/>
    <w:rsid w:val="002C1DA7"/>
    <w:rsid w:val="002C2EE8"/>
    <w:rsid w:val="002D6B03"/>
    <w:rsid w:val="002D7B35"/>
    <w:rsid w:val="002E359D"/>
    <w:rsid w:val="002E66DA"/>
    <w:rsid w:val="002F14A7"/>
    <w:rsid w:val="002F5EFC"/>
    <w:rsid w:val="00301E27"/>
    <w:rsid w:val="00307DCA"/>
    <w:rsid w:val="00312CB9"/>
    <w:rsid w:val="0031357A"/>
    <w:rsid w:val="00313A7C"/>
    <w:rsid w:val="00315DCE"/>
    <w:rsid w:val="0031782B"/>
    <w:rsid w:val="00336073"/>
    <w:rsid w:val="0034329C"/>
    <w:rsid w:val="00362FD0"/>
    <w:rsid w:val="00365AB9"/>
    <w:rsid w:val="00366DF0"/>
    <w:rsid w:val="00370C1F"/>
    <w:rsid w:val="00386717"/>
    <w:rsid w:val="00392231"/>
    <w:rsid w:val="00397391"/>
    <w:rsid w:val="003A2051"/>
    <w:rsid w:val="003C179C"/>
    <w:rsid w:val="003C53AE"/>
    <w:rsid w:val="003C73E5"/>
    <w:rsid w:val="003E37A9"/>
    <w:rsid w:val="003E46CF"/>
    <w:rsid w:val="003F20ED"/>
    <w:rsid w:val="003F2D4C"/>
    <w:rsid w:val="003F4B8B"/>
    <w:rsid w:val="003F5791"/>
    <w:rsid w:val="004069E9"/>
    <w:rsid w:val="00410BB7"/>
    <w:rsid w:val="00414D19"/>
    <w:rsid w:val="004165D4"/>
    <w:rsid w:val="00423C27"/>
    <w:rsid w:val="00424611"/>
    <w:rsid w:val="00430DA3"/>
    <w:rsid w:val="0044127A"/>
    <w:rsid w:val="004463C9"/>
    <w:rsid w:val="004514F0"/>
    <w:rsid w:val="00460766"/>
    <w:rsid w:val="00462F57"/>
    <w:rsid w:val="00475F9D"/>
    <w:rsid w:val="0048373F"/>
    <w:rsid w:val="00495110"/>
    <w:rsid w:val="004A1B7D"/>
    <w:rsid w:val="004A5648"/>
    <w:rsid w:val="004B6F36"/>
    <w:rsid w:val="004C22B7"/>
    <w:rsid w:val="004D07DD"/>
    <w:rsid w:val="004D48A2"/>
    <w:rsid w:val="004E12B3"/>
    <w:rsid w:val="004E36BC"/>
    <w:rsid w:val="004E46B8"/>
    <w:rsid w:val="004F124B"/>
    <w:rsid w:val="005130D8"/>
    <w:rsid w:val="00516DC3"/>
    <w:rsid w:val="00523C26"/>
    <w:rsid w:val="00530BEA"/>
    <w:rsid w:val="005403E1"/>
    <w:rsid w:val="00540B0C"/>
    <w:rsid w:val="005417B8"/>
    <w:rsid w:val="00547563"/>
    <w:rsid w:val="005574F9"/>
    <w:rsid w:val="00570753"/>
    <w:rsid w:val="00575FE0"/>
    <w:rsid w:val="005760D3"/>
    <w:rsid w:val="00581814"/>
    <w:rsid w:val="00594470"/>
    <w:rsid w:val="00595622"/>
    <w:rsid w:val="005A3CDB"/>
    <w:rsid w:val="005C5D1C"/>
    <w:rsid w:val="005D51F8"/>
    <w:rsid w:val="005D5C6C"/>
    <w:rsid w:val="005E19B7"/>
    <w:rsid w:val="005E1D77"/>
    <w:rsid w:val="005E446E"/>
    <w:rsid w:val="005F2B91"/>
    <w:rsid w:val="005F5080"/>
    <w:rsid w:val="005F7F38"/>
    <w:rsid w:val="00614F2A"/>
    <w:rsid w:val="00623AFB"/>
    <w:rsid w:val="0062764F"/>
    <w:rsid w:val="00636554"/>
    <w:rsid w:val="00645CD6"/>
    <w:rsid w:val="00653689"/>
    <w:rsid w:val="006633EA"/>
    <w:rsid w:val="0068746B"/>
    <w:rsid w:val="00692398"/>
    <w:rsid w:val="006934C8"/>
    <w:rsid w:val="006A4524"/>
    <w:rsid w:val="006B2136"/>
    <w:rsid w:val="006B32AC"/>
    <w:rsid w:val="006C2306"/>
    <w:rsid w:val="006D0912"/>
    <w:rsid w:val="006E0A85"/>
    <w:rsid w:val="006F01A9"/>
    <w:rsid w:val="006F224D"/>
    <w:rsid w:val="006F2D80"/>
    <w:rsid w:val="00700287"/>
    <w:rsid w:val="007178F1"/>
    <w:rsid w:val="00726D89"/>
    <w:rsid w:val="007311B7"/>
    <w:rsid w:val="00743B24"/>
    <w:rsid w:val="00744F0B"/>
    <w:rsid w:val="00745754"/>
    <w:rsid w:val="0074779C"/>
    <w:rsid w:val="00750740"/>
    <w:rsid w:val="00750EA8"/>
    <w:rsid w:val="00755FB8"/>
    <w:rsid w:val="00764BDE"/>
    <w:rsid w:val="00772107"/>
    <w:rsid w:val="00772435"/>
    <w:rsid w:val="00780553"/>
    <w:rsid w:val="007826BD"/>
    <w:rsid w:val="00785035"/>
    <w:rsid w:val="0079102A"/>
    <w:rsid w:val="00794E07"/>
    <w:rsid w:val="007A0EB1"/>
    <w:rsid w:val="007B0D75"/>
    <w:rsid w:val="007D66D2"/>
    <w:rsid w:val="007F65DA"/>
    <w:rsid w:val="007F717F"/>
    <w:rsid w:val="008062D7"/>
    <w:rsid w:val="0081766B"/>
    <w:rsid w:val="00830D91"/>
    <w:rsid w:val="0084246A"/>
    <w:rsid w:val="00844E6C"/>
    <w:rsid w:val="00852E4B"/>
    <w:rsid w:val="00885BB6"/>
    <w:rsid w:val="008874FF"/>
    <w:rsid w:val="008878FF"/>
    <w:rsid w:val="008A1A7C"/>
    <w:rsid w:val="008A26A1"/>
    <w:rsid w:val="008B1F2B"/>
    <w:rsid w:val="008B440C"/>
    <w:rsid w:val="008C7B2A"/>
    <w:rsid w:val="008D7A84"/>
    <w:rsid w:val="008E0585"/>
    <w:rsid w:val="008E42A1"/>
    <w:rsid w:val="0090216C"/>
    <w:rsid w:val="00905639"/>
    <w:rsid w:val="00907493"/>
    <w:rsid w:val="009112E0"/>
    <w:rsid w:val="0093477A"/>
    <w:rsid w:val="00937B71"/>
    <w:rsid w:val="00937CEB"/>
    <w:rsid w:val="00942CDC"/>
    <w:rsid w:val="0094366C"/>
    <w:rsid w:val="00953639"/>
    <w:rsid w:val="009547A3"/>
    <w:rsid w:val="00960428"/>
    <w:rsid w:val="00966337"/>
    <w:rsid w:val="00975F9B"/>
    <w:rsid w:val="00980644"/>
    <w:rsid w:val="00995BEC"/>
    <w:rsid w:val="009C1E3C"/>
    <w:rsid w:val="009D0E1C"/>
    <w:rsid w:val="009E1C4F"/>
    <w:rsid w:val="009E3314"/>
    <w:rsid w:val="009E5260"/>
    <w:rsid w:val="009E5747"/>
    <w:rsid w:val="009F2621"/>
    <w:rsid w:val="009F39A1"/>
    <w:rsid w:val="00A1492A"/>
    <w:rsid w:val="00A21FBE"/>
    <w:rsid w:val="00A25418"/>
    <w:rsid w:val="00A258F7"/>
    <w:rsid w:val="00A43665"/>
    <w:rsid w:val="00A47AC5"/>
    <w:rsid w:val="00A5271D"/>
    <w:rsid w:val="00A5367F"/>
    <w:rsid w:val="00A549A8"/>
    <w:rsid w:val="00A55024"/>
    <w:rsid w:val="00A70D0B"/>
    <w:rsid w:val="00A75BD1"/>
    <w:rsid w:val="00A834E8"/>
    <w:rsid w:val="00A83CDD"/>
    <w:rsid w:val="00A84498"/>
    <w:rsid w:val="00A86B13"/>
    <w:rsid w:val="00A9546F"/>
    <w:rsid w:val="00A96409"/>
    <w:rsid w:val="00AB4B7A"/>
    <w:rsid w:val="00AB669B"/>
    <w:rsid w:val="00AC3A8B"/>
    <w:rsid w:val="00AC4122"/>
    <w:rsid w:val="00AD0322"/>
    <w:rsid w:val="00AD3BAA"/>
    <w:rsid w:val="00AD5EC5"/>
    <w:rsid w:val="00AE1707"/>
    <w:rsid w:val="00AE3BDF"/>
    <w:rsid w:val="00AE73B7"/>
    <w:rsid w:val="00AE78F9"/>
    <w:rsid w:val="00AF1B79"/>
    <w:rsid w:val="00B06009"/>
    <w:rsid w:val="00B1204C"/>
    <w:rsid w:val="00B168D4"/>
    <w:rsid w:val="00B27320"/>
    <w:rsid w:val="00B277B9"/>
    <w:rsid w:val="00B30172"/>
    <w:rsid w:val="00B33D7E"/>
    <w:rsid w:val="00B45B17"/>
    <w:rsid w:val="00B62E6E"/>
    <w:rsid w:val="00B76850"/>
    <w:rsid w:val="00B7761E"/>
    <w:rsid w:val="00B90188"/>
    <w:rsid w:val="00BB63DB"/>
    <w:rsid w:val="00BC333D"/>
    <w:rsid w:val="00BD3810"/>
    <w:rsid w:val="00BD42F1"/>
    <w:rsid w:val="00C040DD"/>
    <w:rsid w:val="00C06DD8"/>
    <w:rsid w:val="00C1223E"/>
    <w:rsid w:val="00C138C2"/>
    <w:rsid w:val="00C36C95"/>
    <w:rsid w:val="00C43E74"/>
    <w:rsid w:val="00C51BF2"/>
    <w:rsid w:val="00C638C5"/>
    <w:rsid w:val="00C72B2B"/>
    <w:rsid w:val="00C73E97"/>
    <w:rsid w:val="00C81FDD"/>
    <w:rsid w:val="00CA13EA"/>
    <w:rsid w:val="00CB30C0"/>
    <w:rsid w:val="00CB34F5"/>
    <w:rsid w:val="00CB5CCC"/>
    <w:rsid w:val="00CC1326"/>
    <w:rsid w:val="00CC1FCE"/>
    <w:rsid w:val="00CD0DCA"/>
    <w:rsid w:val="00CE094F"/>
    <w:rsid w:val="00CE2988"/>
    <w:rsid w:val="00D00C15"/>
    <w:rsid w:val="00D010AA"/>
    <w:rsid w:val="00D2685C"/>
    <w:rsid w:val="00D33A7E"/>
    <w:rsid w:val="00D45BF4"/>
    <w:rsid w:val="00D72C42"/>
    <w:rsid w:val="00D82A2C"/>
    <w:rsid w:val="00D94BE6"/>
    <w:rsid w:val="00DA2B45"/>
    <w:rsid w:val="00DA670B"/>
    <w:rsid w:val="00DC28AC"/>
    <w:rsid w:val="00DC348F"/>
    <w:rsid w:val="00DC64A6"/>
    <w:rsid w:val="00E144C3"/>
    <w:rsid w:val="00E26795"/>
    <w:rsid w:val="00E27FE2"/>
    <w:rsid w:val="00E36D2B"/>
    <w:rsid w:val="00E430A5"/>
    <w:rsid w:val="00E82F66"/>
    <w:rsid w:val="00E8670D"/>
    <w:rsid w:val="00E86A3B"/>
    <w:rsid w:val="00E8747B"/>
    <w:rsid w:val="00E92B18"/>
    <w:rsid w:val="00E94ECA"/>
    <w:rsid w:val="00EB3D42"/>
    <w:rsid w:val="00EC34CD"/>
    <w:rsid w:val="00EC53E5"/>
    <w:rsid w:val="00ED11AF"/>
    <w:rsid w:val="00EF2556"/>
    <w:rsid w:val="00EF3972"/>
    <w:rsid w:val="00F14FE1"/>
    <w:rsid w:val="00F20600"/>
    <w:rsid w:val="00F20E52"/>
    <w:rsid w:val="00F279FF"/>
    <w:rsid w:val="00F47319"/>
    <w:rsid w:val="00F553FA"/>
    <w:rsid w:val="00F61D8D"/>
    <w:rsid w:val="00F628D6"/>
    <w:rsid w:val="00F6660B"/>
    <w:rsid w:val="00F72F07"/>
    <w:rsid w:val="00F7454C"/>
    <w:rsid w:val="00F74CE0"/>
    <w:rsid w:val="00F80305"/>
    <w:rsid w:val="00F97D59"/>
    <w:rsid w:val="00FA2519"/>
    <w:rsid w:val="00FC2D4E"/>
    <w:rsid w:val="00FD1525"/>
    <w:rsid w:val="00FE03D3"/>
    <w:rsid w:val="00FF1729"/>
    <w:rsid w:val="00FF2ADD"/>
    <w:rsid w:val="00FF3C6F"/>
    <w:rsid w:val="00FF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E92D"/>
  <w15:chartTrackingRefBased/>
  <w15:docId w15:val="{21E39A3B-C769-41F0-9559-CE7621C2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7E"/>
    <w:pPr>
      <w:ind w:left="720"/>
      <w:contextualSpacing/>
    </w:pPr>
  </w:style>
  <w:style w:type="paragraph" w:styleId="NormalWeb">
    <w:name w:val="Normal (Web)"/>
    <w:basedOn w:val="Normal"/>
    <w:uiPriority w:val="99"/>
    <w:semiHidden/>
    <w:unhideWhenUsed/>
    <w:rsid w:val="002B22AA"/>
    <w:rPr>
      <w:rFonts w:ascii="Times New Roman" w:hAnsi="Times New Roman" w:cs="Times New Roman"/>
      <w:sz w:val="24"/>
      <w:szCs w:val="24"/>
    </w:rPr>
  </w:style>
  <w:style w:type="character" w:styleId="Hyperlink">
    <w:name w:val="Hyperlink"/>
    <w:basedOn w:val="DefaultParagraphFont"/>
    <w:uiPriority w:val="99"/>
    <w:unhideWhenUsed/>
    <w:rsid w:val="00C36C95"/>
    <w:rPr>
      <w:color w:val="0563C1" w:themeColor="hyperlink"/>
      <w:u w:val="single"/>
    </w:rPr>
  </w:style>
  <w:style w:type="character" w:styleId="UnresolvedMention">
    <w:name w:val="Unresolved Mention"/>
    <w:basedOn w:val="DefaultParagraphFont"/>
    <w:uiPriority w:val="99"/>
    <w:semiHidden/>
    <w:unhideWhenUsed/>
    <w:rsid w:val="00C36C95"/>
    <w:rPr>
      <w:color w:val="605E5C"/>
      <w:shd w:val="clear" w:color="auto" w:fill="E1DFDD"/>
    </w:rPr>
  </w:style>
  <w:style w:type="character" w:styleId="CommentReference">
    <w:name w:val="annotation reference"/>
    <w:basedOn w:val="DefaultParagraphFont"/>
    <w:uiPriority w:val="99"/>
    <w:semiHidden/>
    <w:unhideWhenUsed/>
    <w:rsid w:val="002155FC"/>
    <w:rPr>
      <w:sz w:val="16"/>
      <w:szCs w:val="16"/>
    </w:rPr>
  </w:style>
  <w:style w:type="paragraph" w:styleId="CommentText">
    <w:name w:val="annotation text"/>
    <w:basedOn w:val="Normal"/>
    <w:link w:val="CommentTextChar"/>
    <w:uiPriority w:val="99"/>
    <w:unhideWhenUsed/>
    <w:rsid w:val="002155FC"/>
    <w:pPr>
      <w:spacing w:line="240" w:lineRule="auto"/>
    </w:pPr>
    <w:rPr>
      <w:sz w:val="20"/>
      <w:szCs w:val="20"/>
    </w:rPr>
  </w:style>
  <w:style w:type="character" w:customStyle="1" w:styleId="CommentTextChar">
    <w:name w:val="Comment Text Char"/>
    <w:basedOn w:val="DefaultParagraphFont"/>
    <w:link w:val="CommentText"/>
    <w:uiPriority w:val="99"/>
    <w:rsid w:val="002155FC"/>
    <w:rPr>
      <w:sz w:val="20"/>
      <w:szCs w:val="20"/>
    </w:rPr>
  </w:style>
  <w:style w:type="paragraph" w:styleId="CommentSubject">
    <w:name w:val="annotation subject"/>
    <w:basedOn w:val="CommentText"/>
    <w:next w:val="CommentText"/>
    <w:link w:val="CommentSubjectChar"/>
    <w:uiPriority w:val="99"/>
    <w:semiHidden/>
    <w:unhideWhenUsed/>
    <w:rsid w:val="002155FC"/>
    <w:rPr>
      <w:b/>
      <w:bCs/>
    </w:rPr>
  </w:style>
  <w:style w:type="character" w:customStyle="1" w:styleId="CommentSubjectChar">
    <w:name w:val="Comment Subject Char"/>
    <w:basedOn w:val="CommentTextChar"/>
    <w:link w:val="CommentSubject"/>
    <w:uiPriority w:val="99"/>
    <w:semiHidden/>
    <w:rsid w:val="002155FC"/>
    <w:rPr>
      <w:b/>
      <w:bCs/>
      <w:sz w:val="20"/>
      <w:szCs w:val="20"/>
    </w:rPr>
  </w:style>
  <w:style w:type="paragraph" w:styleId="Header">
    <w:name w:val="header"/>
    <w:basedOn w:val="Normal"/>
    <w:link w:val="HeaderChar"/>
    <w:uiPriority w:val="99"/>
    <w:unhideWhenUsed/>
    <w:rsid w:val="008B1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F2B"/>
  </w:style>
  <w:style w:type="paragraph" w:styleId="Footer">
    <w:name w:val="footer"/>
    <w:basedOn w:val="Normal"/>
    <w:link w:val="FooterChar"/>
    <w:uiPriority w:val="99"/>
    <w:unhideWhenUsed/>
    <w:rsid w:val="008B1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F2B"/>
  </w:style>
  <w:style w:type="paragraph" w:styleId="Revision">
    <w:name w:val="Revision"/>
    <w:hidden/>
    <w:uiPriority w:val="99"/>
    <w:semiHidden/>
    <w:rsid w:val="0062764F"/>
    <w:pPr>
      <w:spacing w:after="0" w:line="240" w:lineRule="auto"/>
    </w:pPr>
  </w:style>
  <w:style w:type="character" w:styleId="FollowedHyperlink">
    <w:name w:val="FollowedHyperlink"/>
    <w:basedOn w:val="DefaultParagraphFont"/>
    <w:uiPriority w:val="99"/>
    <w:semiHidden/>
    <w:unhideWhenUsed/>
    <w:rsid w:val="004D07DD"/>
    <w:rPr>
      <w:color w:val="954F72" w:themeColor="followedHyperlink"/>
      <w:u w:val="single"/>
    </w:rPr>
  </w:style>
  <w:style w:type="paragraph" w:styleId="FootnoteText">
    <w:name w:val="footnote text"/>
    <w:basedOn w:val="Normal"/>
    <w:link w:val="FootnoteTextChar"/>
    <w:uiPriority w:val="99"/>
    <w:semiHidden/>
    <w:unhideWhenUsed/>
    <w:rsid w:val="009E5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260"/>
    <w:rPr>
      <w:sz w:val="20"/>
      <w:szCs w:val="20"/>
    </w:rPr>
  </w:style>
  <w:style w:type="character" w:styleId="FootnoteReference">
    <w:name w:val="footnote reference"/>
    <w:basedOn w:val="DefaultParagraphFont"/>
    <w:uiPriority w:val="99"/>
    <w:semiHidden/>
    <w:unhideWhenUsed/>
    <w:rsid w:val="009E5260"/>
    <w:rPr>
      <w:vertAlign w:val="superscript"/>
    </w:rPr>
  </w:style>
  <w:style w:type="character" w:customStyle="1" w:styleId="jpfdse">
    <w:name w:val="jpfdse"/>
    <w:basedOn w:val="DefaultParagraphFont"/>
    <w:rsid w:val="00726D89"/>
  </w:style>
  <w:style w:type="character" w:styleId="Strong">
    <w:name w:val="Strong"/>
    <w:basedOn w:val="DefaultParagraphFont"/>
    <w:uiPriority w:val="22"/>
    <w:qFormat/>
    <w:rsid w:val="00CB3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230">
      <w:bodyDiv w:val="1"/>
      <w:marLeft w:val="0"/>
      <w:marRight w:val="0"/>
      <w:marTop w:val="0"/>
      <w:marBottom w:val="0"/>
      <w:divBdr>
        <w:top w:val="none" w:sz="0" w:space="0" w:color="auto"/>
        <w:left w:val="none" w:sz="0" w:space="0" w:color="auto"/>
        <w:bottom w:val="none" w:sz="0" w:space="0" w:color="auto"/>
        <w:right w:val="none" w:sz="0" w:space="0" w:color="auto"/>
      </w:divBdr>
      <w:divsChild>
        <w:div w:id="150995017">
          <w:marLeft w:val="0"/>
          <w:marRight w:val="0"/>
          <w:marTop w:val="0"/>
          <w:marBottom w:val="0"/>
          <w:divBdr>
            <w:top w:val="single" w:sz="2" w:space="0" w:color="000000"/>
            <w:left w:val="single" w:sz="2" w:space="0" w:color="000000"/>
            <w:bottom w:val="single" w:sz="2" w:space="0" w:color="000000"/>
            <w:right w:val="single" w:sz="2" w:space="0" w:color="000000"/>
          </w:divBdr>
          <w:divsChild>
            <w:div w:id="1170684318">
              <w:marLeft w:val="0"/>
              <w:marRight w:val="0"/>
              <w:marTop w:val="180"/>
              <w:marBottom w:val="0"/>
              <w:divBdr>
                <w:top w:val="single" w:sz="2" w:space="0" w:color="000000"/>
                <w:left w:val="single" w:sz="2" w:space="0" w:color="000000"/>
                <w:bottom w:val="single" w:sz="2" w:space="0" w:color="000000"/>
                <w:right w:val="single" w:sz="2" w:space="0" w:color="000000"/>
              </w:divBdr>
              <w:divsChild>
                <w:div w:id="12855008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66428604">
          <w:marLeft w:val="0"/>
          <w:marRight w:val="0"/>
          <w:marTop w:val="0"/>
          <w:marBottom w:val="0"/>
          <w:divBdr>
            <w:top w:val="single" w:sz="2" w:space="0" w:color="000000"/>
            <w:left w:val="single" w:sz="2" w:space="0" w:color="000000"/>
            <w:bottom w:val="single" w:sz="2" w:space="0" w:color="000000"/>
            <w:right w:val="single" w:sz="2" w:space="0" w:color="000000"/>
          </w:divBdr>
          <w:divsChild>
            <w:div w:id="686104990">
              <w:marLeft w:val="0"/>
              <w:marRight w:val="0"/>
              <w:marTop w:val="180"/>
              <w:marBottom w:val="0"/>
              <w:divBdr>
                <w:top w:val="single" w:sz="2" w:space="0" w:color="000000"/>
                <w:left w:val="single" w:sz="2" w:space="0" w:color="000000"/>
                <w:bottom w:val="single" w:sz="2" w:space="0" w:color="000000"/>
                <w:right w:val="single" w:sz="2" w:space="0" w:color="000000"/>
              </w:divBdr>
              <w:divsChild>
                <w:div w:id="2037391220">
                  <w:marLeft w:val="0"/>
                  <w:marRight w:val="0"/>
                  <w:marTop w:val="0"/>
                  <w:marBottom w:val="0"/>
                  <w:divBdr>
                    <w:top w:val="single" w:sz="2" w:space="0" w:color="000000"/>
                    <w:left w:val="single" w:sz="2" w:space="0" w:color="000000"/>
                    <w:bottom w:val="single" w:sz="2" w:space="0" w:color="000000"/>
                    <w:right w:val="single" w:sz="2" w:space="0" w:color="000000"/>
                  </w:divBdr>
                  <w:divsChild>
                    <w:div w:id="1710567130">
                      <w:marLeft w:val="0"/>
                      <w:marRight w:val="0"/>
                      <w:marTop w:val="0"/>
                      <w:marBottom w:val="0"/>
                      <w:divBdr>
                        <w:top w:val="single" w:sz="2" w:space="0" w:color="000000"/>
                        <w:left w:val="single" w:sz="2" w:space="0" w:color="000000"/>
                        <w:bottom w:val="single" w:sz="2" w:space="0" w:color="000000"/>
                        <w:right w:val="single" w:sz="2" w:space="0" w:color="000000"/>
                      </w:divBdr>
                    </w:div>
                    <w:div w:id="1915159338">
                      <w:marLeft w:val="0"/>
                      <w:marRight w:val="0"/>
                      <w:marTop w:val="0"/>
                      <w:marBottom w:val="0"/>
                      <w:divBdr>
                        <w:top w:val="single" w:sz="6" w:space="0" w:color="CFD9DE"/>
                        <w:left w:val="single" w:sz="6" w:space="0" w:color="CFD9DE"/>
                        <w:bottom w:val="single" w:sz="6" w:space="0" w:color="CFD9DE"/>
                        <w:right w:val="single" w:sz="6" w:space="0" w:color="CFD9DE"/>
                      </w:divBdr>
                      <w:divsChild>
                        <w:div w:id="6641696">
                          <w:marLeft w:val="0"/>
                          <w:marRight w:val="0"/>
                          <w:marTop w:val="0"/>
                          <w:marBottom w:val="0"/>
                          <w:divBdr>
                            <w:top w:val="single" w:sz="2" w:space="0" w:color="000000"/>
                            <w:left w:val="single" w:sz="2" w:space="0" w:color="000000"/>
                            <w:bottom w:val="single" w:sz="2" w:space="0" w:color="000000"/>
                            <w:right w:val="single" w:sz="2" w:space="0" w:color="000000"/>
                          </w:divBdr>
                          <w:divsChild>
                            <w:div w:id="643892404">
                              <w:marLeft w:val="180"/>
                              <w:marRight w:val="180"/>
                              <w:marTop w:val="180"/>
                              <w:marBottom w:val="0"/>
                              <w:divBdr>
                                <w:top w:val="single" w:sz="2" w:space="0" w:color="000000"/>
                                <w:left w:val="single" w:sz="2" w:space="0" w:color="000000"/>
                                <w:bottom w:val="single" w:sz="2" w:space="0" w:color="000000"/>
                                <w:right w:val="single" w:sz="2" w:space="0" w:color="000000"/>
                              </w:divBdr>
                              <w:divsChild>
                                <w:div w:id="465398092">
                                  <w:marLeft w:val="0"/>
                                  <w:marRight w:val="0"/>
                                  <w:marTop w:val="0"/>
                                  <w:marBottom w:val="0"/>
                                  <w:divBdr>
                                    <w:top w:val="single" w:sz="2" w:space="0" w:color="000000"/>
                                    <w:left w:val="single" w:sz="2" w:space="0" w:color="000000"/>
                                    <w:bottom w:val="single" w:sz="2" w:space="0" w:color="000000"/>
                                    <w:right w:val="single" w:sz="2" w:space="0" w:color="000000"/>
                                  </w:divBdr>
                                  <w:divsChild>
                                    <w:div w:id="1141919517">
                                      <w:marLeft w:val="0"/>
                                      <w:marRight w:val="0"/>
                                      <w:marTop w:val="0"/>
                                      <w:marBottom w:val="0"/>
                                      <w:divBdr>
                                        <w:top w:val="single" w:sz="2" w:space="0" w:color="000000"/>
                                        <w:left w:val="single" w:sz="2" w:space="0" w:color="000000"/>
                                        <w:bottom w:val="single" w:sz="2" w:space="0" w:color="000000"/>
                                        <w:right w:val="single" w:sz="2" w:space="0" w:color="000000"/>
                                      </w:divBdr>
                                      <w:divsChild>
                                        <w:div w:id="305208487">
                                          <w:marLeft w:val="0"/>
                                          <w:marRight w:val="0"/>
                                          <w:marTop w:val="0"/>
                                          <w:marBottom w:val="0"/>
                                          <w:divBdr>
                                            <w:top w:val="single" w:sz="2" w:space="0" w:color="000000"/>
                                            <w:left w:val="single" w:sz="2" w:space="0" w:color="000000"/>
                                            <w:bottom w:val="single" w:sz="2" w:space="0" w:color="000000"/>
                                            <w:right w:val="single" w:sz="2" w:space="0" w:color="000000"/>
                                          </w:divBdr>
                                          <w:divsChild>
                                            <w:div w:id="1665205015">
                                              <w:marLeft w:val="0"/>
                                              <w:marRight w:val="0"/>
                                              <w:marTop w:val="0"/>
                                              <w:marBottom w:val="0"/>
                                              <w:divBdr>
                                                <w:top w:val="single" w:sz="2" w:space="0" w:color="000000"/>
                                                <w:left w:val="single" w:sz="2" w:space="0" w:color="000000"/>
                                                <w:bottom w:val="single" w:sz="2" w:space="0" w:color="000000"/>
                                                <w:right w:val="single" w:sz="2" w:space="0" w:color="000000"/>
                                              </w:divBdr>
                                              <w:divsChild>
                                                <w:div w:id="572469044">
                                                  <w:marLeft w:val="0"/>
                                                  <w:marRight w:val="0"/>
                                                  <w:marTop w:val="0"/>
                                                  <w:marBottom w:val="0"/>
                                                  <w:divBdr>
                                                    <w:top w:val="single" w:sz="2" w:space="0" w:color="000000"/>
                                                    <w:left w:val="single" w:sz="2" w:space="0" w:color="000000"/>
                                                    <w:bottom w:val="single" w:sz="2" w:space="0" w:color="000000"/>
                                                    <w:right w:val="single" w:sz="2" w:space="0" w:color="000000"/>
                                                  </w:divBdr>
                                                  <w:divsChild>
                                                    <w:div w:id="1053694131">
                                                      <w:marLeft w:val="0"/>
                                                      <w:marRight w:val="0"/>
                                                      <w:marTop w:val="0"/>
                                                      <w:marBottom w:val="0"/>
                                                      <w:divBdr>
                                                        <w:top w:val="single" w:sz="2" w:space="0" w:color="000000"/>
                                                        <w:left w:val="single" w:sz="2" w:space="0" w:color="000000"/>
                                                        <w:bottom w:val="single" w:sz="2" w:space="0" w:color="000000"/>
                                                        <w:right w:val="single" w:sz="2" w:space="0" w:color="000000"/>
                                                      </w:divBdr>
                                                      <w:divsChild>
                                                        <w:div w:id="1286888453">
                                                          <w:marLeft w:val="0"/>
                                                          <w:marRight w:val="0"/>
                                                          <w:marTop w:val="0"/>
                                                          <w:marBottom w:val="0"/>
                                                          <w:divBdr>
                                                            <w:top w:val="single" w:sz="2" w:space="0" w:color="000000"/>
                                                            <w:left w:val="single" w:sz="2" w:space="0" w:color="000000"/>
                                                            <w:bottom w:val="single" w:sz="2" w:space="0" w:color="000000"/>
                                                            <w:right w:val="single" w:sz="2" w:space="0" w:color="000000"/>
                                                          </w:divBdr>
                                                          <w:divsChild>
                                                            <w:div w:id="2006591633">
                                                              <w:marLeft w:val="0"/>
                                                              <w:marRight w:val="0"/>
                                                              <w:marTop w:val="0"/>
                                                              <w:marBottom w:val="0"/>
                                                              <w:divBdr>
                                                                <w:top w:val="single" w:sz="2" w:space="0" w:color="000000"/>
                                                                <w:left w:val="single" w:sz="2" w:space="0" w:color="000000"/>
                                                                <w:bottom w:val="single" w:sz="2" w:space="0" w:color="000000"/>
                                                                <w:right w:val="single" w:sz="2" w:space="0" w:color="000000"/>
                                                              </w:divBdr>
                                                              <w:divsChild>
                                                                <w:div w:id="261960902">
                                                                  <w:marLeft w:val="0"/>
                                                                  <w:marRight w:val="60"/>
                                                                  <w:marTop w:val="0"/>
                                                                  <w:marBottom w:val="0"/>
                                                                  <w:divBdr>
                                                                    <w:top w:val="single" w:sz="2" w:space="0" w:color="000000"/>
                                                                    <w:left w:val="single" w:sz="2" w:space="0" w:color="000000"/>
                                                                    <w:bottom w:val="single" w:sz="2" w:space="0" w:color="000000"/>
                                                                    <w:right w:val="single" w:sz="2" w:space="0" w:color="000000"/>
                                                                  </w:divBdr>
                                                                  <w:divsChild>
                                                                    <w:div w:id="2053191514">
                                                                      <w:marLeft w:val="0"/>
                                                                      <w:marRight w:val="0"/>
                                                                      <w:marTop w:val="0"/>
                                                                      <w:marBottom w:val="0"/>
                                                                      <w:divBdr>
                                                                        <w:top w:val="none" w:sz="0" w:space="0" w:color="auto"/>
                                                                        <w:left w:val="none" w:sz="0" w:space="0" w:color="auto"/>
                                                                        <w:bottom w:val="none" w:sz="0" w:space="0" w:color="auto"/>
                                                                        <w:right w:val="none" w:sz="0" w:space="0" w:color="auto"/>
                                                                      </w:divBdr>
                                                                      <w:divsChild>
                                                                        <w:div w:id="113982204">
                                                                          <w:marLeft w:val="0"/>
                                                                          <w:marRight w:val="0"/>
                                                                          <w:marTop w:val="0"/>
                                                                          <w:marBottom w:val="0"/>
                                                                          <w:divBdr>
                                                                            <w:top w:val="single" w:sz="2" w:space="0" w:color="000000"/>
                                                                            <w:left w:val="single" w:sz="2" w:space="0" w:color="000000"/>
                                                                            <w:bottom w:val="single" w:sz="2" w:space="0" w:color="000000"/>
                                                                            <w:right w:val="single" w:sz="2" w:space="0" w:color="000000"/>
                                                                          </w:divBdr>
                                                                          <w:divsChild>
                                                                            <w:div w:id="661812886">
                                                                              <w:marLeft w:val="0"/>
                                                                              <w:marRight w:val="0"/>
                                                                              <w:marTop w:val="0"/>
                                                                              <w:marBottom w:val="0"/>
                                                                              <w:divBdr>
                                                                                <w:top w:val="none" w:sz="0" w:space="0" w:color="auto"/>
                                                                                <w:left w:val="none" w:sz="0" w:space="0" w:color="auto"/>
                                                                                <w:bottom w:val="none" w:sz="0" w:space="0" w:color="auto"/>
                                                                                <w:right w:val="none" w:sz="0" w:space="0" w:color="auto"/>
                                                                              </w:divBdr>
                                                                              <w:divsChild>
                                                                                <w:div w:id="258102502">
                                                                                  <w:marLeft w:val="0"/>
                                                                                  <w:marRight w:val="0"/>
                                                                                  <w:marTop w:val="0"/>
                                                                                  <w:marBottom w:val="0"/>
                                                                                  <w:divBdr>
                                                                                    <w:top w:val="single" w:sz="2" w:space="0" w:color="000000"/>
                                                                                    <w:left w:val="single" w:sz="2" w:space="0" w:color="000000"/>
                                                                                    <w:bottom w:val="single" w:sz="2" w:space="0" w:color="000000"/>
                                                                                    <w:right w:val="single" w:sz="2" w:space="0" w:color="000000"/>
                                                                                  </w:divBdr>
                                                                                  <w:divsChild>
                                                                                    <w:div w:id="450785475">
                                                                                      <w:marLeft w:val="0"/>
                                                                                      <w:marRight w:val="0"/>
                                                                                      <w:marTop w:val="0"/>
                                                                                      <w:marBottom w:val="0"/>
                                                                                      <w:divBdr>
                                                                                        <w:top w:val="single" w:sz="2" w:space="0" w:color="000000"/>
                                                                                        <w:left w:val="single" w:sz="2" w:space="0" w:color="000000"/>
                                                                                        <w:bottom w:val="single" w:sz="2" w:space="0" w:color="000000"/>
                                                                                        <w:right w:val="single" w:sz="2" w:space="0" w:color="000000"/>
                                                                                      </w:divBdr>
                                                                                      <w:divsChild>
                                                                                        <w:div w:id="483668833">
                                                                                          <w:marLeft w:val="0"/>
                                                                                          <w:marRight w:val="0"/>
                                                                                          <w:marTop w:val="0"/>
                                                                                          <w:marBottom w:val="0"/>
                                                                                          <w:divBdr>
                                                                                            <w:top w:val="single" w:sz="2" w:space="0" w:color="000000"/>
                                                                                            <w:left w:val="single" w:sz="2" w:space="0" w:color="000000"/>
                                                                                            <w:bottom w:val="single" w:sz="2" w:space="0" w:color="000000"/>
                                                                                            <w:right w:val="single" w:sz="2" w:space="0" w:color="000000"/>
                                                                                          </w:divBdr>
                                                                                          <w:divsChild>
                                                                                            <w:div w:id="526992806">
                                                                                              <w:marLeft w:val="0"/>
                                                                                              <w:marRight w:val="0"/>
                                                                                              <w:marTop w:val="0"/>
                                                                                              <w:marBottom w:val="0"/>
                                                                                              <w:divBdr>
                                                                                                <w:top w:val="single" w:sz="2" w:space="0" w:color="000000"/>
                                                                                                <w:left w:val="single" w:sz="2" w:space="0" w:color="000000"/>
                                                                                                <w:bottom w:val="single" w:sz="2" w:space="0" w:color="000000"/>
                                                                                                <w:right w:val="single" w:sz="2" w:space="0" w:color="000000"/>
                                                                                              </w:divBdr>
                                                                                              <w:divsChild>
                                                                                                <w:div w:id="1538007240">
                                                                                                  <w:marLeft w:val="0"/>
                                                                                                  <w:marRight w:val="0"/>
                                                                                                  <w:marTop w:val="0"/>
                                                                                                  <w:marBottom w:val="0"/>
                                                                                                  <w:divBdr>
                                                                                                    <w:top w:val="none" w:sz="0" w:space="0" w:color="auto"/>
                                                                                                    <w:left w:val="none" w:sz="0" w:space="0" w:color="auto"/>
                                                                                                    <w:bottom w:val="none" w:sz="0" w:space="0" w:color="auto"/>
                                                                                                    <w:right w:val="none" w:sz="0" w:space="0" w:color="auto"/>
                                                                                                  </w:divBdr>
                                                                                                  <w:divsChild>
                                                                                                    <w:div w:id="18440036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404615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29421089">
                                                      <w:marLeft w:val="60"/>
                                                      <w:marRight w:val="0"/>
                                                      <w:marTop w:val="0"/>
                                                      <w:marBottom w:val="0"/>
                                                      <w:divBdr>
                                                        <w:top w:val="single" w:sz="2" w:space="0" w:color="000000"/>
                                                        <w:left w:val="single" w:sz="2" w:space="0" w:color="000000"/>
                                                        <w:bottom w:val="single" w:sz="2" w:space="0" w:color="000000"/>
                                                        <w:right w:val="single" w:sz="2" w:space="0" w:color="000000"/>
                                                      </w:divBdr>
                                                      <w:divsChild>
                                                        <w:div w:id="1563102999">
                                                          <w:marLeft w:val="0"/>
                                                          <w:marRight w:val="0"/>
                                                          <w:marTop w:val="0"/>
                                                          <w:marBottom w:val="0"/>
                                                          <w:divBdr>
                                                            <w:top w:val="single" w:sz="2" w:space="0" w:color="000000"/>
                                                            <w:left w:val="single" w:sz="2" w:space="0" w:color="000000"/>
                                                            <w:bottom w:val="single" w:sz="2" w:space="0" w:color="000000"/>
                                                            <w:right w:val="single" w:sz="2" w:space="0" w:color="000000"/>
                                                          </w:divBdr>
                                                          <w:divsChild>
                                                            <w:div w:id="2053537600">
                                                              <w:marLeft w:val="0"/>
                                                              <w:marRight w:val="0"/>
                                                              <w:marTop w:val="0"/>
                                                              <w:marBottom w:val="0"/>
                                                              <w:divBdr>
                                                                <w:top w:val="single" w:sz="2" w:space="0" w:color="000000"/>
                                                                <w:left w:val="single" w:sz="2" w:space="0" w:color="000000"/>
                                                                <w:bottom w:val="single" w:sz="2" w:space="0" w:color="000000"/>
                                                                <w:right w:val="single" w:sz="2" w:space="0" w:color="000000"/>
                                                              </w:divBdr>
                                                              <w:divsChild>
                                                                <w:div w:id="1813212157">
                                                                  <w:marLeft w:val="0"/>
                                                                  <w:marRight w:val="0"/>
                                                                  <w:marTop w:val="0"/>
                                                                  <w:marBottom w:val="0"/>
                                                                  <w:divBdr>
                                                                    <w:top w:val="single" w:sz="2" w:space="0" w:color="000000"/>
                                                                    <w:left w:val="single" w:sz="2" w:space="0" w:color="000000"/>
                                                                    <w:bottom w:val="single" w:sz="2" w:space="0" w:color="000000"/>
                                                                    <w:right w:val="single" w:sz="2" w:space="0" w:color="000000"/>
                                                                  </w:divBdr>
                                                                  <w:divsChild>
                                                                    <w:div w:id="6072006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31279341">
                                                          <w:marLeft w:val="0"/>
                                                          <w:marRight w:val="0"/>
                                                          <w:marTop w:val="0"/>
                                                          <w:marBottom w:val="0"/>
                                                          <w:divBdr>
                                                            <w:top w:val="single" w:sz="2" w:space="0" w:color="000000"/>
                                                            <w:left w:val="single" w:sz="2" w:space="0" w:color="000000"/>
                                                            <w:bottom w:val="single" w:sz="2" w:space="0" w:color="000000"/>
                                                            <w:right w:val="single" w:sz="2" w:space="0" w:color="000000"/>
                                                          </w:divBdr>
                                                          <w:divsChild>
                                                            <w:div w:id="2073968951">
                                                              <w:marLeft w:val="0"/>
                                                              <w:marRight w:val="0"/>
                                                              <w:marTop w:val="0"/>
                                                              <w:marBottom w:val="0"/>
                                                              <w:divBdr>
                                                                <w:top w:val="single" w:sz="2" w:space="0" w:color="000000"/>
                                                                <w:left w:val="single" w:sz="2" w:space="3" w:color="000000"/>
                                                                <w:bottom w:val="single" w:sz="2" w:space="0" w:color="000000"/>
                                                                <w:right w:val="single" w:sz="2" w:space="3" w:color="000000"/>
                                                              </w:divBdr>
                                                            </w:div>
                                                            <w:div w:id="749543285">
                                                              <w:marLeft w:val="0"/>
                                                              <w:marRight w:val="0"/>
                                                              <w:marTop w:val="0"/>
                                                              <w:marBottom w:val="0"/>
                                                              <w:divBdr>
                                                                <w:top w:val="single" w:sz="2" w:space="0" w:color="000000"/>
                                                                <w:left w:val="single" w:sz="2" w:space="0" w:color="000000"/>
                                                                <w:bottom w:val="single" w:sz="2" w:space="0" w:color="000000"/>
                                                                <w:right w:val="single" w:sz="2" w:space="0" w:color="000000"/>
                                                              </w:divBdr>
                                                              <w:divsChild>
                                                                <w:div w:id="1476710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34597622">
                              <w:marLeft w:val="180"/>
                              <w:marRight w:val="180"/>
                              <w:marTop w:val="0"/>
                              <w:marBottom w:val="180"/>
                              <w:divBdr>
                                <w:top w:val="single" w:sz="2" w:space="0" w:color="000000"/>
                                <w:left w:val="single" w:sz="2" w:space="0" w:color="000000"/>
                                <w:bottom w:val="single" w:sz="2" w:space="0" w:color="000000"/>
                                <w:right w:val="single" w:sz="2" w:space="0" w:color="000000"/>
                              </w:divBdr>
                              <w:divsChild>
                                <w:div w:id="2042390965">
                                  <w:marLeft w:val="0"/>
                                  <w:marRight w:val="0"/>
                                  <w:marTop w:val="6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0718277">
      <w:bodyDiv w:val="1"/>
      <w:marLeft w:val="0"/>
      <w:marRight w:val="0"/>
      <w:marTop w:val="0"/>
      <w:marBottom w:val="0"/>
      <w:divBdr>
        <w:top w:val="none" w:sz="0" w:space="0" w:color="auto"/>
        <w:left w:val="none" w:sz="0" w:space="0" w:color="auto"/>
        <w:bottom w:val="none" w:sz="0" w:space="0" w:color="auto"/>
        <w:right w:val="none" w:sz="0" w:space="0" w:color="auto"/>
      </w:divBdr>
      <w:divsChild>
        <w:div w:id="380791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638">
      <w:bodyDiv w:val="1"/>
      <w:marLeft w:val="0"/>
      <w:marRight w:val="0"/>
      <w:marTop w:val="0"/>
      <w:marBottom w:val="0"/>
      <w:divBdr>
        <w:top w:val="none" w:sz="0" w:space="0" w:color="auto"/>
        <w:left w:val="none" w:sz="0" w:space="0" w:color="auto"/>
        <w:bottom w:val="none" w:sz="0" w:space="0" w:color="auto"/>
        <w:right w:val="none" w:sz="0" w:space="0" w:color="auto"/>
      </w:divBdr>
      <w:divsChild>
        <w:div w:id="1798977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4074186">
      <w:bodyDiv w:val="1"/>
      <w:marLeft w:val="0"/>
      <w:marRight w:val="0"/>
      <w:marTop w:val="0"/>
      <w:marBottom w:val="0"/>
      <w:divBdr>
        <w:top w:val="none" w:sz="0" w:space="0" w:color="auto"/>
        <w:left w:val="none" w:sz="0" w:space="0" w:color="auto"/>
        <w:bottom w:val="none" w:sz="0" w:space="0" w:color="auto"/>
        <w:right w:val="none" w:sz="0" w:space="0" w:color="auto"/>
      </w:divBdr>
      <w:divsChild>
        <w:div w:id="293145182">
          <w:marLeft w:val="0"/>
          <w:marRight w:val="0"/>
          <w:marTop w:val="0"/>
          <w:marBottom w:val="0"/>
          <w:divBdr>
            <w:top w:val="none" w:sz="0" w:space="0" w:color="auto"/>
            <w:left w:val="none" w:sz="0" w:space="0" w:color="auto"/>
            <w:bottom w:val="none" w:sz="0" w:space="0" w:color="auto"/>
            <w:right w:val="none" w:sz="0" w:space="0" w:color="auto"/>
          </w:divBdr>
        </w:div>
        <w:div w:id="1243101036">
          <w:marLeft w:val="0"/>
          <w:marRight w:val="0"/>
          <w:marTop w:val="0"/>
          <w:marBottom w:val="0"/>
          <w:divBdr>
            <w:top w:val="none" w:sz="0" w:space="0" w:color="auto"/>
            <w:left w:val="none" w:sz="0" w:space="0" w:color="auto"/>
            <w:bottom w:val="none" w:sz="0" w:space="0" w:color="auto"/>
            <w:right w:val="none" w:sz="0" w:space="0" w:color="auto"/>
          </w:divBdr>
        </w:div>
        <w:div w:id="1174566799">
          <w:marLeft w:val="0"/>
          <w:marRight w:val="0"/>
          <w:marTop w:val="0"/>
          <w:marBottom w:val="0"/>
          <w:divBdr>
            <w:top w:val="none" w:sz="0" w:space="0" w:color="auto"/>
            <w:left w:val="none" w:sz="0" w:space="0" w:color="auto"/>
            <w:bottom w:val="none" w:sz="0" w:space="0" w:color="auto"/>
            <w:right w:val="none" w:sz="0" w:space="0" w:color="auto"/>
          </w:divBdr>
        </w:div>
        <w:div w:id="1243031120">
          <w:marLeft w:val="0"/>
          <w:marRight w:val="0"/>
          <w:marTop w:val="0"/>
          <w:marBottom w:val="0"/>
          <w:divBdr>
            <w:top w:val="none" w:sz="0" w:space="0" w:color="auto"/>
            <w:left w:val="none" w:sz="0" w:space="0" w:color="auto"/>
            <w:bottom w:val="none" w:sz="0" w:space="0" w:color="auto"/>
            <w:right w:val="none" w:sz="0" w:space="0" w:color="auto"/>
          </w:divBdr>
        </w:div>
        <w:div w:id="1353724118">
          <w:marLeft w:val="0"/>
          <w:marRight w:val="0"/>
          <w:marTop w:val="0"/>
          <w:marBottom w:val="0"/>
          <w:divBdr>
            <w:top w:val="none" w:sz="0" w:space="0" w:color="auto"/>
            <w:left w:val="none" w:sz="0" w:space="0" w:color="auto"/>
            <w:bottom w:val="none" w:sz="0" w:space="0" w:color="auto"/>
            <w:right w:val="none" w:sz="0" w:space="0" w:color="auto"/>
          </w:divBdr>
        </w:div>
        <w:div w:id="238102912">
          <w:marLeft w:val="0"/>
          <w:marRight w:val="0"/>
          <w:marTop w:val="0"/>
          <w:marBottom w:val="0"/>
          <w:divBdr>
            <w:top w:val="none" w:sz="0" w:space="0" w:color="auto"/>
            <w:left w:val="none" w:sz="0" w:space="0" w:color="auto"/>
            <w:bottom w:val="none" w:sz="0" w:space="0" w:color="auto"/>
            <w:right w:val="none" w:sz="0" w:space="0" w:color="auto"/>
          </w:divBdr>
        </w:div>
        <w:div w:id="967275335">
          <w:marLeft w:val="0"/>
          <w:marRight w:val="0"/>
          <w:marTop w:val="0"/>
          <w:marBottom w:val="0"/>
          <w:divBdr>
            <w:top w:val="none" w:sz="0" w:space="0" w:color="auto"/>
            <w:left w:val="none" w:sz="0" w:space="0" w:color="auto"/>
            <w:bottom w:val="none" w:sz="0" w:space="0" w:color="auto"/>
            <w:right w:val="none" w:sz="0" w:space="0" w:color="auto"/>
          </w:divBdr>
        </w:div>
        <w:div w:id="210194734">
          <w:marLeft w:val="0"/>
          <w:marRight w:val="0"/>
          <w:marTop w:val="0"/>
          <w:marBottom w:val="0"/>
          <w:divBdr>
            <w:top w:val="none" w:sz="0" w:space="0" w:color="auto"/>
            <w:left w:val="none" w:sz="0" w:space="0" w:color="auto"/>
            <w:bottom w:val="none" w:sz="0" w:space="0" w:color="auto"/>
            <w:right w:val="none" w:sz="0" w:space="0" w:color="auto"/>
          </w:divBdr>
        </w:div>
        <w:div w:id="1767576780">
          <w:marLeft w:val="0"/>
          <w:marRight w:val="0"/>
          <w:marTop w:val="0"/>
          <w:marBottom w:val="0"/>
          <w:divBdr>
            <w:top w:val="none" w:sz="0" w:space="0" w:color="auto"/>
            <w:left w:val="none" w:sz="0" w:space="0" w:color="auto"/>
            <w:bottom w:val="none" w:sz="0" w:space="0" w:color="auto"/>
            <w:right w:val="none" w:sz="0" w:space="0" w:color="auto"/>
          </w:divBdr>
        </w:div>
        <w:div w:id="1943685607">
          <w:marLeft w:val="0"/>
          <w:marRight w:val="0"/>
          <w:marTop w:val="0"/>
          <w:marBottom w:val="0"/>
          <w:divBdr>
            <w:top w:val="none" w:sz="0" w:space="0" w:color="auto"/>
            <w:left w:val="none" w:sz="0" w:space="0" w:color="auto"/>
            <w:bottom w:val="none" w:sz="0" w:space="0" w:color="auto"/>
            <w:right w:val="none" w:sz="0" w:space="0" w:color="auto"/>
          </w:divBdr>
        </w:div>
        <w:div w:id="1788815521">
          <w:marLeft w:val="0"/>
          <w:marRight w:val="0"/>
          <w:marTop w:val="0"/>
          <w:marBottom w:val="0"/>
          <w:divBdr>
            <w:top w:val="none" w:sz="0" w:space="0" w:color="auto"/>
            <w:left w:val="none" w:sz="0" w:space="0" w:color="auto"/>
            <w:bottom w:val="none" w:sz="0" w:space="0" w:color="auto"/>
            <w:right w:val="none" w:sz="0" w:space="0" w:color="auto"/>
          </w:divBdr>
        </w:div>
        <w:div w:id="1175146683">
          <w:marLeft w:val="0"/>
          <w:marRight w:val="0"/>
          <w:marTop w:val="0"/>
          <w:marBottom w:val="0"/>
          <w:divBdr>
            <w:top w:val="none" w:sz="0" w:space="0" w:color="auto"/>
            <w:left w:val="none" w:sz="0" w:space="0" w:color="auto"/>
            <w:bottom w:val="none" w:sz="0" w:space="0" w:color="auto"/>
            <w:right w:val="none" w:sz="0" w:space="0" w:color="auto"/>
          </w:divBdr>
        </w:div>
        <w:div w:id="179010933">
          <w:marLeft w:val="0"/>
          <w:marRight w:val="0"/>
          <w:marTop w:val="0"/>
          <w:marBottom w:val="0"/>
          <w:divBdr>
            <w:top w:val="none" w:sz="0" w:space="0" w:color="auto"/>
            <w:left w:val="none" w:sz="0" w:space="0" w:color="auto"/>
            <w:bottom w:val="none" w:sz="0" w:space="0" w:color="auto"/>
            <w:right w:val="none" w:sz="0" w:space="0" w:color="auto"/>
          </w:divBdr>
        </w:div>
        <w:div w:id="719596969">
          <w:marLeft w:val="0"/>
          <w:marRight w:val="0"/>
          <w:marTop w:val="0"/>
          <w:marBottom w:val="0"/>
          <w:divBdr>
            <w:top w:val="none" w:sz="0" w:space="0" w:color="auto"/>
            <w:left w:val="none" w:sz="0" w:space="0" w:color="auto"/>
            <w:bottom w:val="none" w:sz="0" w:space="0" w:color="auto"/>
            <w:right w:val="none" w:sz="0" w:space="0" w:color="auto"/>
          </w:divBdr>
        </w:div>
        <w:div w:id="2117407978">
          <w:marLeft w:val="0"/>
          <w:marRight w:val="0"/>
          <w:marTop w:val="0"/>
          <w:marBottom w:val="0"/>
          <w:divBdr>
            <w:top w:val="none" w:sz="0" w:space="0" w:color="auto"/>
            <w:left w:val="none" w:sz="0" w:space="0" w:color="auto"/>
            <w:bottom w:val="none" w:sz="0" w:space="0" w:color="auto"/>
            <w:right w:val="none" w:sz="0" w:space="0" w:color="auto"/>
          </w:divBdr>
        </w:div>
        <w:div w:id="1439831936">
          <w:marLeft w:val="0"/>
          <w:marRight w:val="0"/>
          <w:marTop w:val="0"/>
          <w:marBottom w:val="0"/>
          <w:divBdr>
            <w:top w:val="none" w:sz="0" w:space="0" w:color="auto"/>
            <w:left w:val="none" w:sz="0" w:space="0" w:color="auto"/>
            <w:bottom w:val="none" w:sz="0" w:space="0" w:color="auto"/>
            <w:right w:val="none" w:sz="0" w:space="0" w:color="auto"/>
          </w:divBdr>
        </w:div>
        <w:div w:id="1799496196">
          <w:marLeft w:val="0"/>
          <w:marRight w:val="0"/>
          <w:marTop w:val="0"/>
          <w:marBottom w:val="0"/>
          <w:divBdr>
            <w:top w:val="none" w:sz="0" w:space="0" w:color="auto"/>
            <w:left w:val="none" w:sz="0" w:space="0" w:color="auto"/>
            <w:bottom w:val="none" w:sz="0" w:space="0" w:color="auto"/>
            <w:right w:val="none" w:sz="0" w:space="0" w:color="auto"/>
          </w:divBdr>
        </w:div>
        <w:div w:id="409549094">
          <w:marLeft w:val="0"/>
          <w:marRight w:val="0"/>
          <w:marTop w:val="0"/>
          <w:marBottom w:val="0"/>
          <w:divBdr>
            <w:top w:val="none" w:sz="0" w:space="0" w:color="auto"/>
            <w:left w:val="none" w:sz="0" w:space="0" w:color="auto"/>
            <w:bottom w:val="none" w:sz="0" w:space="0" w:color="auto"/>
            <w:right w:val="none" w:sz="0" w:space="0" w:color="auto"/>
          </w:divBdr>
        </w:div>
      </w:divsChild>
    </w:div>
    <w:div w:id="1585913759">
      <w:bodyDiv w:val="1"/>
      <w:marLeft w:val="0"/>
      <w:marRight w:val="0"/>
      <w:marTop w:val="0"/>
      <w:marBottom w:val="0"/>
      <w:divBdr>
        <w:top w:val="none" w:sz="0" w:space="0" w:color="auto"/>
        <w:left w:val="none" w:sz="0" w:space="0" w:color="auto"/>
        <w:bottom w:val="none" w:sz="0" w:space="0" w:color="auto"/>
        <w:right w:val="none" w:sz="0" w:space="0" w:color="auto"/>
      </w:divBdr>
      <w:divsChild>
        <w:div w:id="651326475">
          <w:marLeft w:val="0"/>
          <w:marRight w:val="0"/>
          <w:marTop w:val="0"/>
          <w:marBottom w:val="0"/>
          <w:divBdr>
            <w:top w:val="single" w:sz="2" w:space="0" w:color="000000"/>
            <w:left w:val="single" w:sz="2" w:space="0" w:color="000000"/>
            <w:bottom w:val="single" w:sz="2" w:space="0" w:color="000000"/>
            <w:right w:val="single" w:sz="2" w:space="0" w:color="000000"/>
          </w:divBdr>
          <w:divsChild>
            <w:div w:id="771507823">
              <w:marLeft w:val="0"/>
              <w:marRight w:val="0"/>
              <w:marTop w:val="180"/>
              <w:marBottom w:val="0"/>
              <w:divBdr>
                <w:top w:val="single" w:sz="2" w:space="0" w:color="000000"/>
                <w:left w:val="single" w:sz="2" w:space="0" w:color="000000"/>
                <w:bottom w:val="single" w:sz="2" w:space="0" w:color="000000"/>
                <w:right w:val="single" w:sz="2" w:space="0" w:color="000000"/>
              </w:divBdr>
              <w:divsChild>
                <w:div w:id="5177011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69298065">
          <w:marLeft w:val="0"/>
          <w:marRight w:val="0"/>
          <w:marTop w:val="0"/>
          <w:marBottom w:val="0"/>
          <w:divBdr>
            <w:top w:val="single" w:sz="2" w:space="0" w:color="000000"/>
            <w:left w:val="single" w:sz="2" w:space="0" w:color="000000"/>
            <w:bottom w:val="single" w:sz="2" w:space="0" w:color="000000"/>
            <w:right w:val="single" w:sz="2" w:space="0" w:color="000000"/>
          </w:divBdr>
          <w:divsChild>
            <w:div w:id="21977389">
              <w:marLeft w:val="0"/>
              <w:marRight w:val="0"/>
              <w:marTop w:val="180"/>
              <w:marBottom w:val="0"/>
              <w:divBdr>
                <w:top w:val="single" w:sz="2" w:space="0" w:color="000000"/>
                <w:left w:val="single" w:sz="2" w:space="0" w:color="000000"/>
                <w:bottom w:val="single" w:sz="2" w:space="0" w:color="000000"/>
                <w:right w:val="single" w:sz="2" w:space="0" w:color="000000"/>
              </w:divBdr>
              <w:divsChild>
                <w:div w:id="1846090947">
                  <w:marLeft w:val="0"/>
                  <w:marRight w:val="0"/>
                  <w:marTop w:val="0"/>
                  <w:marBottom w:val="0"/>
                  <w:divBdr>
                    <w:top w:val="single" w:sz="2" w:space="0" w:color="000000"/>
                    <w:left w:val="single" w:sz="2" w:space="0" w:color="000000"/>
                    <w:bottom w:val="single" w:sz="2" w:space="0" w:color="000000"/>
                    <w:right w:val="single" w:sz="2" w:space="0" w:color="000000"/>
                  </w:divBdr>
                  <w:divsChild>
                    <w:div w:id="1635332592">
                      <w:marLeft w:val="0"/>
                      <w:marRight w:val="0"/>
                      <w:marTop w:val="0"/>
                      <w:marBottom w:val="0"/>
                      <w:divBdr>
                        <w:top w:val="single" w:sz="2" w:space="0" w:color="000000"/>
                        <w:left w:val="single" w:sz="2" w:space="0" w:color="000000"/>
                        <w:bottom w:val="single" w:sz="2" w:space="0" w:color="000000"/>
                        <w:right w:val="single" w:sz="2" w:space="0" w:color="000000"/>
                      </w:divBdr>
                    </w:div>
                    <w:div w:id="1759868562">
                      <w:marLeft w:val="0"/>
                      <w:marRight w:val="0"/>
                      <w:marTop w:val="0"/>
                      <w:marBottom w:val="0"/>
                      <w:divBdr>
                        <w:top w:val="single" w:sz="6" w:space="0" w:color="CFD9DE"/>
                        <w:left w:val="single" w:sz="6" w:space="0" w:color="CFD9DE"/>
                        <w:bottom w:val="single" w:sz="6" w:space="0" w:color="CFD9DE"/>
                        <w:right w:val="single" w:sz="6" w:space="0" w:color="CFD9DE"/>
                      </w:divBdr>
                      <w:divsChild>
                        <w:div w:id="290550077">
                          <w:marLeft w:val="0"/>
                          <w:marRight w:val="0"/>
                          <w:marTop w:val="0"/>
                          <w:marBottom w:val="0"/>
                          <w:divBdr>
                            <w:top w:val="single" w:sz="2" w:space="0" w:color="000000"/>
                            <w:left w:val="single" w:sz="2" w:space="0" w:color="000000"/>
                            <w:bottom w:val="single" w:sz="2" w:space="0" w:color="000000"/>
                            <w:right w:val="single" w:sz="2" w:space="0" w:color="000000"/>
                          </w:divBdr>
                          <w:divsChild>
                            <w:div w:id="881744341">
                              <w:marLeft w:val="180"/>
                              <w:marRight w:val="180"/>
                              <w:marTop w:val="180"/>
                              <w:marBottom w:val="0"/>
                              <w:divBdr>
                                <w:top w:val="single" w:sz="2" w:space="0" w:color="000000"/>
                                <w:left w:val="single" w:sz="2" w:space="0" w:color="000000"/>
                                <w:bottom w:val="single" w:sz="2" w:space="0" w:color="000000"/>
                                <w:right w:val="single" w:sz="2" w:space="0" w:color="000000"/>
                              </w:divBdr>
                              <w:divsChild>
                                <w:div w:id="1514417049">
                                  <w:marLeft w:val="0"/>
                                  <w:marRight w:val="0"/>
                                  <w:marTop w:val="0"/>
                                  <w:marBottom w:val="0"/>
                                  <w:divBdr>
                                    <w:top w:val="single" w:sz="2" w:space="0" w:color="000000"/>
                                    <w:left w:val="single" w:sz="2" w:space="0" w:color="000000"/>
                                    <w:bottom w:val="single" w:sz="2" w:space="0" w:color="000000"/>
                                    <w:right w:val="single" w:sz="2" w:space="0" w:color="000000"/>
                                  </w:divBdr>
                                  <w:divsChild>
                                    <w:div w:id="207645873">
                                      <w:marLeft w:val="0"/>
                                      <w:marRight w:val="0"/>
                                      <w:marTop w:val="0"/>
                                      <w:marBottom w:val="0"/>
                                      <w:divBdr>
                                        <w:top w:val="single" w:sz="2" w:space="0" w:color="000000"/>
                                        <w:left w:val="single" w:sz="2" w:space="0" w:color="000000"/>
                                        <w:bottom w:val="single" w:sz="2" w:space="0" w:color="000000"/>
                                        <w:right w:val="single" w:sz="2" w:space="0" w:color="000000"/>
                                      </w:divBdr>
                                      <w:divsChild>
                                        <w:div w:id="691031923">
                                          <w:marLeft w:val="0"/>
                                          <w:marRight w:val="0"/>
                                          <w:marTop w:val="0"/>
                                          <w:marBottom w:val="0"/>
                                          <w:divBdr>
                                            <w:top w:val="single" w:sz="2" w:space="0" w:color="000000"/>
                                            <w:left w:val="single" w:sz="2" w:space="0" w:color="000000"/>
                                            <w:bottom w:val="single" w:sz="2" w:space="0" w:color="000000"/>
                                            <w:right w:val="single" w:sz="2" w:space="0" w:color="000000"/>
                                          </w:divBdr>
                                          <w:divsChild>
                                            <w:div w:id="533083054">
                                              <w:marLeft w:val="0"/>
                                              <w:marRight w:val="0"/>
                                              <w:marTop w:val="0"/>
                                              <w:marBottom w:val="0"/>
                                              <w:divBdr>
                                                <w:top w:val="single" w:sz="2" w:space="0" w:color="000000"/>
                                                <w:left w:val="single" w:sz="2" w:space="0" w:color="000000"/>
                                                <w:bottom w:val="single" w:sz="2" w:space="0" w:color="000000"/>
                                                <w:right w:val="single" w:sz="2" w:space="0" w:color="000000"/>
                                              </w:divBdr>
                                              <w:divsChild>
                                                <w:div w:id="1912890946">
                                                  <w:marLeft w:val="0"/>
                                                  <w:marRight w:val="0"/>
                                                  <w:marTop w:val="0"/>
                                                  <w:marBottom w:val="0"/>
                                                  <w:divBdr>
                                                    <w:top w:val="single" w:sz="2" w:space="0" w:color="000000"/>
                                                    <w:left w:val="single" w:sz="2" w:space="0" w:color="000000"/>
                                                    <w:bottom w:val="single" w:sz="2" w:space="0" w:color="000000"/>
                                                    <w:right w:val="single" w:sz="2" w:space="0" w:color="000000"/>
                                                  </w:divBdr>
                                                  <w:divsChild>
                                                    <w:div w:id="1247760568">
                                                      <w:marLeft w:val="0"/>
                                                      <w:marRight w:val="0"/>
                                                      <w:marTop w:val="0"/>
                                                      <w:marBottom w:val="0"/>
                                                      <w:divBdr>
                                                        <w:top w:val="single" w:sz="2" w:space="0" w:color="000000"/>
                                                        <w:left w:val="single" w:sz="2" w:space="0" w:color="000000"/>
                                                        <w:bottom w:val="single" w:sz="2" w:space="0" w:color="000000"/>
                                                        <w:right w:val="single" w:sz="2" w:space="0" w:color="000000"/>
                                                      </w:divBdr>
                                                      <w:divsChild>
                                                        <w:div w:id="1865556933">
                                                          <w:marLeft w:val="0"/>
                                                          <w:marRight w:val="0"/>
                                                          <w:marTop w:val="0"/>
                                                          <w:marBottom w:val="0"/>
                                                          <w:divBdr>
                                                            <w:top w:val="single" w:sz="2" w:space="0" w:color="000000"/>
                                                            <w:left w:val="single" w:sz="2" w:space="0" w:color="000000"/>
                                                            <w:bottom w:val="single" w:sz="2" w:space="0" w:color="000000"/>
                                                            <w:right w:val="single" w:sz="2" w:space="0" w:color="000000"/>
                                                          </w:divBdr>
                                                          <w:divsChild>
                                                            <w:div w:id="700277156">
                                                              <w:marLeft w:val="0"/>
                                                              <w:marRight w:val="0"/>
                                                              <w:marTop w:val="0"/>
                                                              <w:marBottom w:val="0"/>
                                                              <w:divBdr>
                                                                <w:top w:val="single" w:sz="2" w:space="0" w:color="000000"/>
                                                                <w:left w:val="single" w:sz="2" w:space="0" w:color="000000"/>
                                                                <w:bottom w:val="single" w:sz="2" w:space="0" w:color="000000"/>
                                                                <w:right w:val="single" w:sz="2" w:space="0" w:color="000000"/>
                                                              </w:divBdr>
                                                              <w:divsChild>
                                                                <w:div w:id="1824345068">
                                                                  <w:marLeft w:val="0"/>
                                                                  <w:marRight w:val="60"/>
                                                                  <w:marTop w:val="0"/>
                                                                  <w:marBottom w:val="0"/>
                                                                  <w:divBdr>
                                                                    <w:top w:val="single" w:sz="2" w:space="0" w:color="000000"/>
                                                                    <w:left w:val="single" w:sz="2" w:space="0" w:color="000000"/>
                                                                    <w:bottom w:val="single" w:sz="2" w:space="0" w:color="000000"/>
                                                                    <w:right w:val="single" w:sz="2" w:space="0" w:color="000000"/>
                                                                  </w:divBdr>
                                                                  <w:divsChild>
                                                                    <w:div w:id="1370103816">
                                                                      <w:marLeft w:val="0"/>
                                                                      <w:marRight w:val="0"/>
                                                                      <w:marTop w:val="0"/>
                                                                      <w:marBottom w:val="0"/>
                                                                      <w:divBdr>
                                                                        <w:top w:val="none" w:sz="0" w:space="0" w:color="auto"/>
                                                                        <w:left w:val="none" w:sz="0" w:space="0" w:color="auto"/>
                                                                        <w:bottom w:val="none" w:sz="0" w:space="0" w:color="auto"/>
                                                                        <w:right w:val="none" w:sz="0" w:space="0" w:color="auto"/>
                                                                      </w:divBdr>
                                                                      <w:divsChild>
                                                                        <w:div w:id="165170637">
                                                                          <w:marLeft w:val="0"/>
                                                                          <w:marRight w:val="0"/>
                                                                          <w:marTop w:val="0"/>
                                                                          <w:marBottom w:val="0"/>
                                                                          <w:divBdr>
                                                                            <w:top w:val="single" w:sz="2" w:space="0" w:color="000000"/>
                                                                            <w:left w:val="single" w:sz="2" w:space="0" w:color="000000"/>
                                                                            <w:bottom w:val="single" w:sz="2" w:space="0" w:color="000000"/>
                                                                            <w:right w:val="single" w:sz="2" w:space="0" w:color="000000"/>
                                                                          </w:divBdr>
                                                                          <w:divsChild>
                                                                            <w:div w:id="845947092">
                                                                              <w:marLeft w:val="0"/>
                                                                              <w:marRight w:val="0"/>
                                                                              <w:marTop w:val="0"/>
                                                                              <w:marBottom w:val="0"/>
                                                                              <w:divBdr>
                                                                                <w:top w:val="none" w:sz="0" w:space="0" w:color="auto"/>
                                                                                <w:left w:val="none" w:sz="0" w:space="0" w:color="auto"/>
                                                                                <w:bottom w:val="none" w:sz="0" w:space="0" w:color="auto"/>
                                                                                <w:right w:val="none" w:sz="0" w:space="0" w:color="auto"/>
                                                                              </w:divBdr>
                                                                              <w:divsChild>
                                                                                <w:div w:id="1043604307">
                                                                                  <w:marLeft w:val="0"/>
                                                                                  <w:marRight w:val="0"/>
                                                                                  <w:marTop w:val="0"/>
                                                                                  <w:marBottom w:val="0"/>
                                                                                  <w:divBdr>
                                                                                    <w:top w:val="single" w:sz="2" w:space="0" w:color="000000"/>
                                                                                    <w:left w:val="single" w:sz="2" w:space="0" w:color="000000"/>
                                                                                    <w:bottom w:val="single" w:sz="2" w:space="0" w:color="000000"/>
                                                                                    <w:right w:val="single" w:sz="2" w:space="0" w:color="000000"/>
                                                                                  </w:divBdr>
                                                                                  <w:divsChild>
                                                                                    <w:div w:id="98568851">
                                                                                      <w:marLeft w:val="0"/>
                                                                                      <w:marRight w:val="0"/>
                                                                                      <w:marTop w:val="0"/>
                                                                                      <w:marBottom w:val="0"/>
                                                                                      <w:divBdr>
                                                                                        <w:top w:val="single" w:sz="2" w:space="0" w:color="000000"/>
                                                                                        <w:left w:val="single" w:sz="2" w:space="0" w:color="000000"/>
                                                                                        <w:bottom w:val="single" w:sz="2" w:space="0" w:color="000000"/>
                                                                                        <w:right w:val="single" w:sz="2" w:space="0" w:color="000000"/>
                                                                                      </w:divBdr>
                                                                                      <w:divsChild>
                                                                                        <w:div w:id="458110089">
                                                                                          <w:marLeft w:val="0"/>
                                                                                          <w:marRight w:val="0"/>
                                                                                          <w:marTop w:val="0"/>
                                                                                          <w:marBottom w:val="0"/>
                                                                                          <w:divBdr>
                                                                                            <w:top w:val="single" w:sz="2" w:space="0" w:color="000000"/>
                                                                                            <w:left w:val="single" w:sz="2" w:space="0" w:color="000000"/>
                                                                                            <w:bottom w:val="single" w:sz="2" w:space="0" w:color="000000"/>
                                                                                            <w:right w:val="single" w:sz="2" w:space="0" w:color="000000"/>
                                                                                          </w:divBdr>
                                                                                          <w:divsChild>
                                                                                            <w:div w:id="940142057">
                                                                                              <w:marLeft w:val="0"/>
                                                                                              <w:marRight w:val="0"/>
                                                                                              <w:marTop w:val="0"/>
                                                                                              <w:marBottom w:val="0"/>
                                                                                              <w:divBdr>
                                                                                                <w:top w:val="single" w:sz="2" w:space="0" w:color="000000"/>
                                                                                                <w:left w:val="single" w:sz="2" w:space="0" w:color="000000"/>
                                                                                                <w:bottom w:val="single" w:sz="2" w:space="0" w:color="000000"/>
                                                                                                <w:right w:val="single" w:sz="2" w:space="0" w:color="000000"/>
                                                                                              </w:divBdr>
                                                                                              <w:divsChild>
                                                                                                <w:div w:id="1538273018">
                                                                                                  <w:marLeft w:val="0"/>
                                                                                                  <w:marRight w:val="0"/>
                                                                                                  <w:marTop w:val="0"/>
                                                                                                  <w:marBottom w:val="0"/>
                                                                                                  <w:divBdr>
                                                                                                    <w:top w:val="none" w:sz="0" w:space="0" w:color="auto"/>
                                                                                                    <w:left w:val="none" w:sz="0" w:space="0" w:color="auto"/>
                                                                                                    <w:bottom w:val="none" w:sz="0" w:space="0" w:color="auto"/>
                                                                                                    <w:right w:val="none" w:sz="0" w:space="0" w:color="auto"/>
                                                                                                  </w:divBdr>
                                                                                                  <w:divsChild>
                                                                                                    <w:div w:id="14416026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313882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93097187">
                                                      <w:marLeft w:val="60"/>
                                                      <w:marRight w:val="0"/>
                                                      <w:marTop w:val="0"/>
                                                      <w:marBottom w:val="0"/>
                                                      <w:divBdr>
                                                        <w:top w:val="single" w:sz="2" w:space="0" w:color="000000"/>
                                                        <w:left w:val="single" w:sz="2" w:space="0" w:color="000000"/>
                                                        <w:bottom w:val="single" w:sz="2" w:space="0" w:color="000000"/>
                                                        <w:right w:val="single" w:sz="2" w:space="0" w:color="000000"/>
                                                      </w:divBdr>
                                                      <w:divsChild>
                                                        <w:div w:id="1504008507">
                                                          <w:marLeft w:val="0"/>
                                                          <w:marRight w:val="0"/>
                                                          <w:marTop w:val="0"/>
                                                          <w:marBottom w:val="0"/>
                                                          <w:divBdr>
                                                            <w:top w:val="single" w:sz="2" w:space="0" w:color="000000"/>
                                                            <w:left w:val="single" w:sz="2" w:space="0" w:color="000000"/>
                                                            <w:bottom w:val="single" w:sz="2" w:space="0" w:color="000000"/>
                                                            <w:right w:val="single" w:sz="2" w:space="0" w:color="000000"/>
                                                          </w:divBdr>
                                                          <w:divsChild>
                                                            <w:div w:id="1047878908">
                                                              <w:marLeft w:val="0"/>
                                                              <w:marRight w:val="0"/>
                                                              <w:marTop w:val="0"/>
                                                              <w:marBottom w:val="0"/>
                                                              <w:divBdr>
                                                                <w:top w:val="single" w:sz="2" w:space="0" w:color="000000"/>
                                                                <w:left w:val="single" w:sz="2" w:space="0" w:color="000000"/>
                                                                <w:bottom w:val="single" w:sz="2" w:space="0" w:color="000000"/>
                                                                <w:right w:val="single" w:sz="2" w:space="0" w:color="000000"/>
                                                              </w:divBdr>
                                                              <w:divsChild>
                                                                <w:div w:id="1307930340">
                                                                  <w:marLeft w:val="0"/>
                                                                  <w:marRight w:val="0"/>
                                                                  <w:marTop w:val="0"/>
                                                                  <w:marBottom w:val="0"/>
                                                                  <w:divBdr>
                                                                    <w:top w:val="single" w:sz="2" w:space="0" w:color="000000"/>
                                                                    <w:left w:val="single" w:sz="2" w:space="0" w:color="000000"/>
                                                                    <w:bottom w:val="single" w:sz="2" w:space="0" w:color="000000"/>
                                                                    <w:right w:val="single" w:sz="2" w:space="0" w:color="000000"/>
                                                                  </w:divBdr>
                                                                  <w:divsChild>
                                                                    <w:div w:id="13094329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06641128">
                                                          <w:marLeft w:val="0"/>
                                                          <w:marRight w:val="0"/>
                                                          <w:marTop w:val="0"/>
                                                          <w:marBottom w:val="0"/>
                                                          <w:divBdr>
                                                            <w:top w:val="single" w:sz="2" w:space="0" w:color="000000"/>
                                                            <w:left w:val="single" w:sz="2" w:space="0" w:color="000000"/>
                                                            <w:bottom w:val="single" w:sz="2" w:space="0" w:color="000000"/>
                                                            <w:right w:val="single" w:sz="2" w:space="0" w:color="000000"/>
                                                          </w:divBdr>
                                                          <w:divsChild>
                                                            <w:div w:id="1410733221">
                                                              <w:marLeft w:val="0"/>
                                                              <w:marRight w:val="0"/>
                                                              <w:marTop w:val="0"/>
                                                              <w:marBottom w:val="0"/>
                                                              <w:divBdr>
                                                                <w:top w:val="single" w:sz="2" w:space="0" w:color="000000"/>
                                                                <w:left w:val="single" w:sz="2" w:space="3" w:color="000000"/>
                                                                <w:bottom w:val="single" w:sz="2" w:space="0" w:color="000000"/>
                                                                <w:right w:val="single" w:sz="2" w:space="3" w:color="000000"/>
                                                              </w:divBdr>
                                                            </w:div>
                                                            <w:div w:id="1322003784">
                                                              <w:marLeft w:val="0"/>
                                                              <w:marRight w:val="0"/>
                                                              <w:marTop w:val="0"/>
                                                              <w:marBottom w:val="0"/>
                                                              <w:divBdr>
                                                                <w:top w:val="single" w:sz="2" w:space="0" w:color="000000"/>
                                                                <w:left w:val="single" w:sz="2" w:space="0" w:color="000000"/>
                                                                <w:bottom w:val="single" w:sz="2" w:space="0" w:color="000000"/>
                                                                <w:right w:val="single" w:sz="2" w:space="0" w:color="000000"/>
                                                              </w:divBdr>
                                                              <w:divsChild>
                                                                <w:div w:id="2940216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70043704">
                              <w:marLeft w:val="180"/>
                              <w:marRight w:val="180"/>
                              <w:marTop w:val="0"/>
                              <w:marBottom w:val="180"/>
                              <w:divBdr>
                                <w:top w:val="single" w:sz="2" w:space="0" w:color="000000"/>
                                <w:left w:val="single" w:sz="2" w:space="0" w:color="000000"/>
                                <w:bottom w:val="single" w:sz="2" w:space="0" w:color="000000"/>
                                <w:right w:val="single" w:sz="2" w:space="0" w:color="000000"/>
                              </w:divBdr>
                              <w:divsChild>
                                <w:div w:id="1876043213">
                                  <w:marLeft w:val="0"/>
                                  <w:marRight w:val="0"/>
                                  <w:marTop w:val="60"/>
                                  <w:marBottom w:val="0"/>
                                  <w:divBdr>
                                    <w:top w:val="single" w:sz="2" w:space="0" w:color="000000"/>
                                    <w:left w:val="single" w:sz="2" w:space="0" w:color="000000"/>
                                    <w:bottom w:val="single" w:sz="2" w:space="0" w:color="000000"/>
                                    <w:right w:val="single" w:sz="2" w:space="0" w:color="000000"/>
                                  </w:divBdr>
                                </w:div>
                              </w:divsChild>
                            </w:div>
                            <w:div w:id="581110311">
                              <w:marLeft w:val="0"/>
                              <w:marRight w:val="0"/>
                              <w:marTop w:val="60"/>
                              <w:marBottom w:val="0"/>
                              <w:divBdr>
                                <w:top w:val="single" w:sz="2" w:space="0" w:color="000000"/>
                                <w:left w:val="single" w:sz="2" w:space="0" w:color="000000"/>
                                <w:bottom w:val="single" w:sz="2" w:space="0" w:color="000000"/>
                                <w:right w:val="single" w:sz="2" w:space="0" w:color="000000"/>
                              </w:divBdr>
                              <w:divsChild>
                                <w:div w:id="30305345">
                                  <w:marLeft w:val="0"/>
                                  <w:marRight w:val="0"/>
                                  <w:marTop w:val="0"/>
                                  <w:marBottom w:val="0"/>
                                  <w:divBdr>
                                    <w:top w:val="single" w:sz="2" w:space="0" w:color="000000"/>
                                    <w:left w:val="single" w:sz="2" w:space="0" w:color="000000"/>
                                    <w:bottom w:val="single" w:sz="2" w:space="0" w:color="000000"/>
                                    <w:right w:val="single" w:sz="2" w:space="0" w:color="000000"/>
                                  </w:divBdr>
                                  <w:divsChild>
                                    <w:div w:id="1376388984">
                                      <w:marLeft w:val="0"/>
                                      <w:marRight w:val="0"/>
                                      <w:marTop w:val="0"/>
                                      <w:marBottom w:val="0"/>
                                      <w:divBdr>
                                        <w:top w:val="single" w:sz="2" w:space="0" w:color="000000"/>
                                        <w:left w:val="single" w:sz="2" w:space="0" w:color="000000"/>
                                        <w:bottom w:val="single" w:sz="2" w:space="0" w:color="000000"/>
                                        <w:right w:val="single" w:sz="2" w:space="0" w:color="000000"/>
                                      </w:divBdr>
                                      <w:divsChild>
                                        <w:div w:id="204220798">
                                          <w:marLeft w:val="0"/>
                                          <w:marRight w:val="0"/>
                                          <w:marTop w:val="0"/>
                                          <w:marBottom w:val="0"/>
                                          <w:divBdr>
                                            <w:top w:val="single" w:sz="2" w:space="0" w:color="000000"/>
                                            <w:left w:val="single" w:sz="2" w:space="0" w:color="000000"/>
                                            <w:bottom w:val="single" w:sz="2" w:space="0" w:color="000000"/>
                                            <w:right w:val="single" w:sz="2" w:space="0" w:color="000000"/>
                                          </w:divBdr>
                                          <w:divsChild>
                                            <w:div w:id="159663659">
                                              <w:marLeft w:val="0"/>
                                              <w:marRight w:val="0"/>
                                              <w:marTop w:val="0"/>
                                              <w:marBottom w:val="0"/>
                                              <w:divBdr>
                                                <w:top w:val="single" w:sz="2" w:space="0" w:color="000000"/>
                                                <w:left w:val="single" w:sz="2" w:space="0" w:color="000000"/>
                                                <w:bottom w:val="single" w:sz="2" w:space="0" w:color="000000"/>
                                                <w:right w:val="single" w:sz="2" w:space="0" w:color="000000"/>
                                              </w:divBdr>
                                              <w:divsChild>
                                                <w:div w:id="1183936073">
                                                  <w:marLeft w:val="0"/>
                                                  <w:marRight w:val="0"/>
                                                  <w:marTop w:val="0"/>
                                                  <w:marBottom w:val="0"/>
                                                  <w:divBdr>
                                                    <w:top w:val="single" w:sz="2" w:space="0" w:color="000000"/>
                                                    <w:left w:val="single" w:sz="2" w:space="0" w:color="000000"/>
                                                    <w:bottom w:val="single" w:sz="2" w:space="0" w:color="000000"/>
                                                    <w:right w:val="single" w:sz="2" w:space="0" w:color="000000"/>
                                                  </w:divBdr>
                                                  <w:divsChild>
                                                    <w:div w:id="1007559617">
                                                      <w:marLeft w:val="0"/>
                                                      <w:marRight w:val="0"/>
                                                      <w:marTop w:val="0"/>
                                                      <w:marBottom w:val="0"/>
                                                      <w:divBdr>
                                                        <w:top w:val="none" w:sz="0" w:space="0" w:color="auto"/>
                                                        <w:left w:val="none" w:sz="0" w:space="0" w:color="auto"/>
                                                        <w:bottom w:val="none" w:sz="0" w:space="0" w:color="auto"/>
                                                        <w:right w:val="none" w:sz="0" w:space="0" w:color="auto"/>
                                                      </w:divBdr>
                                                      <w:divsChild>
                                                        <w:div w:id="16542912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815026762">
      <w:bodyDiv w:val="1"/>
      <w:marLeft w:val="0"/>
      <w:marRight w:val="0"/>
      <w:marTop w:val="0"/>
      <w:marBottom w:val="0"/>
      <w:divBdr>
        <w:top w:val="none" w:sz="0" w:space="0" w:color="auto"/>
        <w:left w:val="none" w:sz="0" w:space="0" w:color="auto"/>
        <w:bottom w:val="none" w:sz="0" w:space="0" w:color="auto"/>
        <w:right w:val="none" w:sz="0" w:space="0" w:color="auto"/>
      </w:divBdr>
      <w:divsChild>
        <w:div w:id="20727246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9239927">
      <w:bodyDiv w:val="1"/>
      <w:marLeft w:val="0"/>
      <w:marRight w:val="0"/>
      <w:marTop w:val="0"/>
      <w:marBottom w:val="0"/>
      <w:divBdr>
        <w:top w:val="none" w:sz="0" w:space="0" w:color="auto"/>
        <w:left w:val="none" w:sz="0" w:space="0" w:color="auto"/>
        <w:bottom w:val="none" w:sz="0" w:space="0" w:color="auto"/>
        <w:right w:val="none" w:sz="0" w:space="0" w:color="auto"/>
      </w:divBdr>
      <w:divsChild>
        <w:div w:id="20533095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umanrightsinpractice.squarespace.com/s/morocco_response-HD-22-Jul.pdf" TargetMode="External"/><Relationship Id="rId18" Type="http://schemas.openxmlformats.org/officeDocument/2006/relationships/hyperlink" Target="https://www.nytimes.com/2021/04/26/us/politics/supreme-court-cia-black-sites-guantanamo.html" TargetMode="External"/><Relationship Id="rId26" Type="http://schemas.openxmlformats.org/officeDocument/2006/relationships/hyperlink" Target="https://static1.squarespace.com/static/5b82ab175b409b90d4c99071/t/62d6c5b01f4bdf697677bd32/1658242481119/Letter+UNHRC+FINAL+1922022+ENG+clean.pdf" TargetMode="External"/><Relationship Id="rId39" Type="http://schemas.openxmlformats.org/officeDocument/2006/relationships/hyperlink" Target="https://www.youtube.com/watch?v=ijP_krSJPPM" TargetMode="External"/><Relationship Id="rId3" Type="http://schemas.openxmlformats.org/officeDocument/2006/relationships/styles" Target="styles.xml"/><Relationship Id="rId21" Type="http://schemas.openxmlformats.org/officeDocument/2006/relationships/hyperlink" Target="https://climatecrimeanalysis.org/wp-content/uploads/2022/12/2022.12.01.Specific.Instance.LDC-Dutch.NCP_.OECD_.Final_.pdf" TargetMode="External"/><Relationship Id="rId34" Type="http://schemas.openxmlformats.org/officeDocument/2006/relationships/hyperlink" Target="https://www.nrc.nl/nieuws/2022/04/16/binnen-een-jaar-is-president-poetin-aangeklaagd-a411388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umanrightsinpractice.squarespace.com/s/UNWG-AZ-v-US-Response-final.pdf" TargetMode="External"/><Relationship Id="rId17" Type="http://schemas.openxmlformats.org/officeDocument/2006/relationships/hyperlink" Target="https://humanrightsinpractice.squarespace.com/s/thailand-response-HD-22-Jul.pdf" TargetMode="External"/><Relationship Id="rId25" Type="http://schemas.openxmlformats.org/officeDocument/2006/relationships/hyperlink" Target="https://www.rightsinpractice.org/garzon" TargetMode="External"/><Relationship Id="rId33" Type="http://schemas.openxmlformats.org/officeDocument/2006/relationships/hyperlink" Target="https://humanrightsinpractice.squarespace.com/s/HD-BBC-Audio-2022-04-20-at-75729-AM.mpeg" TargetMode="External"/><Relationship Id="rId38" Type="http://schemas.openxmlformats.org/officeDocument/2006/relationships/hyperlink" Target="https://www.ecchr.eu/fileadmin/Guantanamo/01_ECCHR_GUANTANAMO_FINAL_DP.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umanrightsinpractice.squarespace.com/s/draft-lithuania-26-jul-v2.pdf" TargetMode="External"/><Relationship Id="rId20" Type="http://schemas.openxmlformats.org/officeDocument/2006/relationships/hyperlink" Target="http://www.climatecrimeanalysis.org" TargetMode="External"/><Relationship Id="rId29" Type="http://schemas.openxmlformats.org/officeDocument/2006/relationships/hyperlink" Target="https://static1.squarespace.com/static/5b8bbe8c89c172835f9455fe/t/63288ba6e16bd04fce8125b6/1663601574671/Joint+Rule+9.2+submission+by+TLSP+HRW+and+ICJ+in+Kavala+v+Turkey+01092022.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1.squarespace.com/static/5b82ab175b409b90d4c99071/t/63d8f3b42a56173c582ecaab/1675162550358/Abu+Zubaydah+v+US+%26+6+others+%28resubmission+April+2022%29.pdf" TargetMode="External"/><Relationship Id="rId24" Type="http://schemas.openxmlformats.org/officeDocument/2006/relationships/hyperlink" Target="https://static1.squarespace.com/static/5b82ab175b409b90d4c99071/t/612777e85b48150450627293/1629976553241/BG+v+Esp.+ccpr+2844+%28Fondos%29.pdf" TargetMode="External"/><Relationship Id="rId32" Type="http://schemas.openxmlformats.org/officeDocument/2006/relationships/hyperlink" Target="https://static1.squarespace.com/static/5b8bbe8c89c172835f9455fe/t/61c0c2709cabc84d07143786/1640022640249/3rd+party+intervention+in+Kamuran+Akin+and+80+ors+v+Turkey+%28Appl+No.+72796-16%29+by+the+Coalition+of+Academics+to+share.pdf" TargetMode="External"/><Relationship Id="rId37" Type="http://schemas.openxmlformats.org/officeDocument/2006/relationships/hyperlink" Target="https://papers.ssrn.com/sol3/papers.cfm?abstract_id=4326924"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umanrightsinpractice.squarespace.com/s/poland-final-hd22722.pdf" TargetMode="External"/><Relationship Id="rId23" Type="http://schemas.openxmlformats.org/officeDocument/2006/relationships/hyperlink" Target="https://static1.squarespace.com/static/5b82ab175b409b90d4c99071/t/612777e85b48150450627293/1629976553241/BG+v+Esp.+ccpr+2844+%28Fondos%29.pdf" TargetMode="External"/><Relationship Id="rId28" Type="http://schemas.openxmlformats.org/officeDocument/2006/relationships/hyperlink" Target="https://www.turkeylitigationsupport.com" TargetMode="External"/><Relationship Id="rId36" Type="http://schemas.openxmlformats.org/officeDocument/2006/relationships/hyperlink" Target="https://papers.ssrn.com/sol3/papers.cfm?abstract_id=4326955" TargetMode="External"/><Relationship Id="rId10" Type="http://schemas.openxmlformats.org/officeDocument/2006/relationships/hyperlink" Target="http://www.rightsinpractice.org/new-blog/2022/1/18/open-letter-on-non-implementation-of-ecthr-rendition-judgments" TargetMode="External"/><Relationship Id="rId19" Type="http://schemas.openxmlformats.org/officeDocument/2006/relationships/hyperlink" Target="https://supremecourt.gov/opinions/21pdf/20-827_i426.pdf&#8230;" TargetMode="External"/><Relationship Id="rId31" Type="http://schemas.openxmlformats.org/officeDocument/2006/relationships/hyperlink" Target="https://static1.squarespace.com/static/5b82ab175b409b90d4c99071/t/63d8f997ddb28450fba935e1/1675164055802/Joint+Rule+9.2+submission+by+TLSP+Amnesty+Int+and+ICJ+in+Pi%C5%9Fkin+v+Turkey+01092022.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tatic1.squarespace.com/static/5b82ab175b409b90d4c99071/t/62daf23ef23dda67f731ed0e/1658516030978/RULE+9+JAN+2022+20122+final.pdf" TargetMode="External"/><Relationship Id="rId14" Type="http://schemas.openxmlformats.org/officeDocument/2006/relationships/hyperlink" Target="https://humanrightsinpractice.squarespace.com/s/UK-Response-final-HD-22722-ebtf.pdf" TargetMode="External"/><Relationship Id="rId22" Type="http://schemas.openxmlformats.org/officeDocument/2006/relationships/hyperlink" Target="https://lnkd.in/erp2Ju2g" TargetMode="External"/><Relationship Id="rId27" Type="http://schemas.openxmlformats.org/officeDocument/2006/relationships/hyperlink" Target="https://www.eldiario.es/politica/ultima-hora-actualidad-politica-directo_6_9185303_1092432.html" TargetMode="External"/><Relationship Id="rId30" Type="http://schemas.openxmlformats.org/officeDocument/2006/relationships/hyperlink" Target="https://static1.squarespace.com/static/5b8bbe8c89c172835f9455fe/t/638fa197142c9a674e9ae0d5/1670357399493/Rule+9.2+submission+by+the+TLSP+A19+FIDH+HRW+and+ICJ+in+Demirta%C5%9F+v+Turkey+%28no.+2%29+04112022.pdf" TargetMode="External"/><Relationship Id="rId35" Type="http://schemas.openxmlformats.org/officeDocument/2006/relationships/hyperlink" Target="https://www.rightsinpractice.org/armed-conflictnorth-east-syria"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A488-06CD-0345-90A9-48F92051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3518</Words>
  <Characters>20053</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Duffy</dc:creator>
  <cp:keywords/>
  <dc:description/>
  <cp:lastModifiedBy>Helen Duffy</cp:lastModifiedBy>
  <cp:revision>10</cp:revision>
  <cp:lastPrinted>2023-01-29T13:30:00Z</cp:lastPrinted>
  <dcterms:created xsi:type="dcterms:W3CDTF">2023-01-31T12:19:00Z</dcterms:created>
  <dcterms:modified xsi:type="dcterms:W3CDTF">2023-01-31T15:51:00Z</dcterms:modified>
</cp:coreProperties>
</file>